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0BEA" w:rsidRDefault="004477F2">
      <w:pPr>
        <w:tabs>
          <w:tab w:val="left" w:pos="709"/>
        </w:tabs>
        <w:spacing w:after="0" w:line="240" w:lineRule="auto"/>
        <w:jc w:val="right"/>
        <w:rPr>
          <w:rFonts w:ascii="Times New Roman" w:eastAsiaTheme="minorEastAsia" w:hAnsi="Times New Roman"/>
          <w:sz w:val="28"/>
          <w:szCs w:val="28"/>
          <w:lang w:eastAsia="ru-RU"/>
        </w:rPr>
      </w:pPr>
      <w:r>
        <w:rPr>
          <w:rFonts w:ascii="Times New Roman" w:eastAsiaTheme="minorEastAsia" w:hAnsi="Times New Roman"/>
          <w:sz w:val="28"/>
          <w:szCs w:val="28"/>
          <w:lang w:eastAsia="ru-RU"/>
        </w:rPr>
        <w:t>Приложение 1</w:t>
      </w:r>
    </w:p>
    <w:p w:rsidR="009D0BEA" w:rsidRDefault="009D0BEA">
      <w:pPr>
        <w:tabs>
          <w:tab w:val="left" w:pos="6201"/>
        </w:tabs>
        <w:spacing w:after="0" w:line="240" w:lineRule="auto"/>
        <w:ind w:right="-2" w:firstLine="709"/>
        <w:jc w:val="right"/>
        <w:rPr>
          <w:rFonts w:ascii="Times New Roman" w:eastAsiaTheme="minorEastAsia" w:hAnsi="Times New Roman"/>
          <w:b/>
          <w:bCs/>
          <w:sz w:val="28"/>
          <w:szCs w:val="28"/>
          <w:lang w:eastAsia="ru-RU"/>
        </w:rPr>
      </w:pPr>
    </w:p>
    <w:p w:rsidR="009D0BEA" w:rsidRDefault="004477F2" w:rsidP="00606138">
      <w:pPr>
        <w:tabs>
          <w:tab w:val="left" w:pos="6201"/>
        </w:tabs>
        <w:spacing w:after="0" w:line="240" w:lineRule="auto"/>
        <w:ind w:right="-2"/>
        <w:jc w:val="center"/>
        <w:rPr>
          <w:rFonts w:ascii="Times New Roman" w:eastAsiaTheme="minorEastAsia" w:hAnsi="Times New Roman"/>
          <w:b/>
          <w:bCs/>
          <w:sz w:val="28"/>
          <w:szCs w:val="28"/>
          <w:lang w:eastAsia="ru-RU"/>
        </w:rPr>
      </w:pPr>
      <w:r>
        <w:rPr>
          <w:rFonts w:ascii="Times New Roman" w:eastAsiaTheme="minorEastAsia" w:hAnsi="Times New Roman"/>
          <w:b/>
          <w:bCs/>
          <w:sz w:val="28"/>
          <w:szCs w:val="28"/>
          <w:lang w:eastAsia="ru-RU"/>
        </w:rPr>
        <w:t xml:space="preserve">Оперативный ежедневный прогноз возникновения и развития чрезвычайных ситуаций на территории Республики Башкортостан </w:t>
      </w:r>
    </w:p>
    <w:p w:rsidR="009D0BEA" w:rsidRDefault="00D42CD9">
      <w:pPr>
        <w:tabs>
          <w:tab w:val="left" w:pos="6201"/>
        </w:tabs>
        <w:spacing w:after="0" w:line="240" w:lineRule="auto"/>
        <w:ind w:right="-2"/>
        <w:jc w:val="center"/>
        <w:rPr>
          <w:rFonts w:ascii="Times New Roman" w:eastAsiaTheme="minorEastAsia" w:hAnsi="Times New Roman"/>
          <w:sz w:val="28"/>
          <w:lang w:eastAsia="ru-RU"/>
        </w:rPr>
      </w:pPr>
      <w:r>
        <w:rPr>
          <w:rFonts w:ascii="Times New Roman" w:eastAsiaTheme="minorEastAsia" w:hAnsi="Times New Roman"/>
          <w:b/>
          <w:bCs/>
          <w:sz w:val="28"/>
          <w:szCs w:val="28"/>
          <w:lang w:eastAsia="ru-RU"/>
        </w:rPr>
        <w:t>н</w:t>
      </w:r>
      <w:r w:rsidR="00207F00">
        <w:rPr>
          <w:rFonts w:ascii="Times New Roman" w:eastAsiaTheme="minorEastAsia" w:hAnsi="Times New Roman"/>
          <w:b/>
          <w:bCs/>
          <w:sz w:val="28"/>
          <w:szCs w:val="28"/>
          <w:lang w:eastAsia="ru-RU"/>
        </w:rPr>
        <w:t>а</w:t>
      </w:r>
      <w:r w:rsidR="00FC6192">
        <w:rPr>
          <w:rFonts w:ascii="Times New Roman" w:eastAsiaTheme="minorEastAsia" w:hAnsi="Times New Roman"/>
          <w:b/>
          <w:bCs/>
          <w:sz w:val="28"/>
          <w:szCs w:val="28"/>
          <w:lang w:eastAsia="ru-RU"/>
        </w:rPr>
        <w:t xml:space="preserve"> 12</w:t>
      </w:r>
      <w:r w:rsidR="0096166C">
        <w:rPr>
          <w:rFonts w:ascii="Times New Roman" w:eastAsiaTheme="minorEastAsia" w:hAnsi="Times New Roman"/>
          <w:b/>
          <w:bCs/>
          <w:sz w:val="28"/>
          <w:szCs w:val="28"/>
          <w:lang w:eastAsia="ru-RU"/>
        </w:rPr>
        <w:t xml:space="preserve"> </w:t>
      </w:r>
      <w:r w:rsidR="008B06AC">
        <w:rPr>
          <w:rFonts w:ascii="Times New Roman" w:eastAsiaTheme="minorEastAsia" w:hAnsi="Times New Roman"/>
          <w:b/>
          <w:bCs/>
          <w:sz w:val="28"/>
          <w:szCs w:val="28"/>
          <w:lang w:eastAsia="ru-RU"/>
        </w:rPr>
        <w:t>ию</w:t>
      </w:r>
      <w:r>
        <w:rPr>
          <w:rFonts w:ascii="Times New Roman" w:eastAsiaTheme="minorEastAsia" w:hAnsi="Times New Roman"/>
          <w:b/>
          <w:bCs/>
          <w:sz w:val="28"/>
          <w:szCs w:val="28"/>
          <w:lang w:eastAsia="ru-RU"/>
        </w:rPr>
        <w:t>л</w:t>
      </w:r>
      <w:r w:rsidR="008B06AC">
        <w:rPr>
          <w:rFonts w:ascii="Times New Roman" w:eastAsiaTheme="minorEastAsia" w:hAnsi="Times New Roman"/>
          <w:b/>
          <w:bCs/>
          <w:sz w:val="28"/>
          <w:szCs w:val="28"/>
          <w:lang w:eastAsia="ru-RU"/>
        </w:rPr>
        <w:t xml:space="preserve">я </w:t>
      </w:r>
      <w:r w:rsidR="004477F2">
        <w:rPr>
          <w:rFonts w:ascii="Times New Roman" w:eastAsiaTheme="minorEastAsia" w:hAnsi="Times New Roman"/>
          <w:b/>
          <w:bCs/>
          <w:sz w:val="28"/>
          <w:szCs w:val="28"/>
          <w:lang w:eastAsia="ru-RU"/>
        </w:rPr>
        <w:t>2025 года</w:t>
      </w:r>
    </w:p>
    <w:p w:rsidR="009D0BEA" w:rsidRDefault="004477F2">
      <w:pPr>
        <w:tabs>
          <w:tab w:val="left" w:pos="6201"/>
        </w:tabs>
        <w:spacing w:after="0" w:line="240" w:lineRule="auto"/>
        <w:jc w:val="center"/>
        <w:rPr>
          <w:rFonts w:ascii="Times New Roman" w:eastAsiaTheme="minorEastAsia" w:hAnsi="Times New Roman"/>
          <w:i/>
          <w:sz w:val="24"/>
          <w:lang w:eastAsia="ru-RU"/>
        </w:rPr>
      </w:pPr>
      <w:r>
        <w:rPr>
          <w:rFonts w:ascii="Times New Roman" w:eastAsiaTheme="minorEastAsia" w:hAnsi="Times New Roman"/>
          <w:i/>
          <w:sz w:val="24"/>
          <w:szCs w:val="28"/>
          <w:lang w:eastAsia="ru-RU"/>
        </w:rPr>
        <w:t>(подготовлен на основании информации от ФГБУ «Башкирское управление по гидрометеорологии и мониторингу окружающей среды», Управления Федеральной службы по надзору в сфере защиты прав потребителей и благополучия человека по Республике Башкортостан, Управления ветеринарии</w:t>
      </w:r>
      <w:r>
        <w:rPr>
          <w:rFonts w:ascii="Times New Roman" w:eastAsiaTheme="minorEastAsia" w:hAnsi="Times New Roman"/>
          <w:i/>
          <w:sz w:val="24"/>
          <w:lang w:eastAsia="ru-RU"/>
        </w:rPr>
        <w:t xml:space="preserve"> </w:t>
      </w:r>
      <w:r>
        <w:rPr>
          <w:rFonts w:ascii="Times New Roman" w:eastAsiaTheme="minorEastAsia" w:hAnsi="Times New Roman"/>
          <w:i/>
          <w:sz w:val="24"/>
          <w:szCs w:val="28"/>
          <w:lang w:eastAsia="ru-RU"/>
        </w:rPr>
        <w:t>Республики Башкортостан)</w:t>
      </w:r>
    </w:p>
    <w:p w:rsidR="009D0BEA" w:rsidRDefault="009D0BEA">
      <w:pPr>
        <w:tabs>
          <w:tab w:val="left" w:pos="6201"/>
        </w:tabs>
        <w:spacing w:after="0" w:line="240" w:lineRule="auto"/>
        <w:ind w:firstLine="709"/>
        <w:jc w:val="center"/>
        <w:rPr>
          <w:rFonts w:ascii="Times New Roman" w:eastAsiaTheme="minorEastAsia" w:hAnsi="Times New Roman"/>
          <w:sz w:val="28"/>
          <w:lang w:eastAsia="ru-RU"/>
        </w:rPr>
      </w:pPr>
    </w:p>
    <w:p w:rsidR="009D0BEA" w:rsidRPr="00FA7A1D" w:rsidRDefault="004477F2" w:rsidP="00FA7A1D">
      <w:pPr>
        <w:pStyle w:val="af0"/>
        <w:numPr>
          <w:ilvl w:val="0"/>
          <w:numId w:val="1"/>
        </w:numPr>
        <w:jc w:val="both"/>
        <w:rPr>
          <w:rFonts w:eastAsiaTheme="minorEastAsia"/>
        </w:rPr>
      </w:pPr>
      <w:r>
        <w:rPr>
          <w:rFonts w:eastAsiaTheme="minorEastAsia"/>
          <w:b/>
          <w:szCs w:val="28"/>
        </w:rPr>
        <w:t>Обстановка за прошедшие сутки (</w:t>
      </w:r>
      <w:r w:rsidR="00FC6192">
        <w:rPr>
          <w:rFonts w:eastAsiaTheme="minorEastAsia"/>
          <w:b/>
          <w:szCs w:val="28"/>
        </w:rPr>
        <w:t>10</w:t>
      </w:r>
      <w:r w:rsidR="00F427AD">
        <w:rPr>
          <w:rFonts w:eastAsiaTheme="minorEastAsia"/>
          <w:b/>
          <w:szCs w:val="28"/>
        </w:rPr>
        <w:t xml:space="preserve"> </w:t>
      </w:r>
      <w:r w:rsidR="009738FC">
        <w:rPr>
          <w:rFonts w:eastAsiaTheme="minorEastAsia"/>
          <w:b/>
          <w:szCs w:val="28"/>
        </w:rPr>
        <w:t>ию</w:t>
      </w:r>
      <w:r w:rsidR="00C76473">
        <w:rPr>
          <w:rFonts w:eastAsiaTheme="minorEastAsia"/>
          <w:b/>
          <w:szCs w:val="28"/>
        </w:rPr>
        <w:t>л</w:t>
      </w:r>
      <w:r w:rsidR="009738FC">
        <w:rPr>
          <w:rFonts w:eastAsiaTheme="minorEastAsia"/>
          <w:b/>
          <w:szCs w:val="28"/>
        </w:rPr>
        <w:t>я</w:t>
      </w:r>
      <w:r>
        <w:rPr>
          <w:rFonts w:eastAsiaTheme="minorEastAsia"/>
          <w:b/>
          <w:szCs w:val="28"/>
        </w:rPr>
        <w:t xml:space="preserve"> 2025 года)</w:t>
      </w:r>
    </w:p>
    <w:p w:rsidR="009D0BEA" w:rsidRDefault="004477F2">
      <w:pPr>
        <w:spacing w:after="0"/>
        <w:ind w:firstLine="708"/>
        <w:jc w:val="both"/>
        <w:rPr>
          <w:rFonts w:ascii="Times New Roman" w:eastAsiaTheme="minorEastAsia" w:hAnsi="Times New Roman" w:cs="Times New Roman"/>
          <w:sz w:val="28"/>
        </w:rPr>
      </w:pPr>
      <w:r>
        <w:rPr>
          <w:rFonts w:ascii="Times New Roman" w:eastAsiaTheme="minorEastAsia" w:hAnsi="Times New Roman" w:cs="Times New Roman"/>
          <w:sz w:val="28"/>
          <w:szCs w:val="28"/>
        </w:rPr>
        <w:t>За прошедшие сутки на территории Республики Башкортостан чрезвычайных ситуаций не зарегистрировано.</w:t>
      </w:r>
    </w:p>
    <w:p w:rsidR="009D0BEA" w:rsidRPr="001F4541" w:rsidRDefault="00157FA5">
      <w:pPr>
        <w:spacing w:after="0"/>
        <w:ind w:firstLine="709"/>
        <w:jc w:val="both"/>
        <w:rPr>
          <w:rFonts w:ascii="Times New Roman" w:eastAsia="Calibri" w:hAnsi="Times New Roman" w:cs="Times New Roman"/>
          <w:bCs/>
          <w:sz w:val="28"/>
          <w:szCs w:val="28"/>
        </w:rPr>
      </w:pPr>
      <w:r w:rsidRPr="001F4541">
        <w:rPr>
          <w:rFonts w:ascii="Times New Roman" w:eastAsiaTheme="minorEastAsia" w:hAnsi="Times New Roman" w:cs="Times New Roman"/>
          <w:sz w:val="28"/>
        </w:rPr>
        <w:t>Зарегистрирован</w:t>
      </w:r>
      <w:r w:rsidR="00744718">
        <w:rPr>
          <w:rFonts w:ascii="Times New Roman" w:eastAsiaTheme="minorEastAsia" w:hAnsi="Times New Roman" w:cs="Times New Roman"/>
          <w:sz w:val="28"/>
        </w:rPr>
        <w:t xml:space="preserve">о </w:t>
      </w:r>
      <w:r w:rsidR="00FC6192">
        <w:rPr>
          <w:rFonts w:ascii="Times New Roman" w:eastAsiaTheme="minorEastAsia" w:hAnsi="Times New Roman" w:cs="Times New Roman"/>
          <w:sz w:val="28"/>
        </w:rPr>
        <w:t>22</w:t>
      </w:r>
      <w:r w:rsidR="00622931">
        <w:rPr>
          <w:rFonts w:ascii="Times New Roman" w:eastAsiaTheme="minorEastAsia" w:hAnsi="Times New Roman" w:cs="Times New Roman"/>
          <w:sz w:val="28"/>
        </w:rPr>
        <w:t xml:space="preserve"> техногенн</w:t>
      </w:r>
      <w:r w:rsidR="00744718">
        <w:rPr>
          <w:rFonts w:ascii="Times New Roman" w:eastAsiaTheme="minorEastAsia" w:hAnsi="Times New Roman" w:cs="Times New Roman"/>
          <w:sz w:val="28"/>
        </w:rPr>
        <w:t>ых</w:t>
      </w:r>
      <w:r w:rsidR="00622931">
        <w:rPr>
          <w:rFonts w:ascii="Times New Roman" w:eastAsiaTheme="minorEastAsia" w:hAnsi="Times New Roman" w:cs="Times New Roman"/>
          <w:sz w:val="28"/>
        </w:rPr>
        <w:t xml:space="preserve"> пожа</w:t>
      </w:r>
      <w:r w:rsidR="00681EC7">
        <w:rPr>
          <w:rFonts w:ascii="Times New Roman" w:eastAsiaTheme="minorEastAsia" w:hAnsi="Times New Roman" w:cs="Times New Roman"/>
          <w:sz w:val="28"/>
        </w:rPr>
        <w:t>р</w:t>
      </w:r>
      <w:r w:rsidR="00FC6192">
        <w:rPr>
          <w:rFonts w:ascii="Times New Roman" w:eastAsiaTheme="minorEastAsia" w:hAnsi="Times New Roman" w:cs="Times New Roman"/>
          <w:sz w:val="28"/>
        </w:rPr>
        <w:t>а</w:t>
      </w:r>
      <w:r w:rsidR="004477F2" w:rsidRPr="001F4541">
        <w:rPr>
          <w:rFonts w:ascii="Times New Roman" w:eastAsiaTheme="minorEastAsia" w:hAnsi="Times New Roman" w:cs="Times New Roman"/>
          <w:sz w:val="28"/>
        </w:rPr>
        <w:t xml:space="preserve"> (АППГ </w:t>
      </w:r>
      <w:r w:rsidR="004477F2" w:rsidRPr="001F4541">
        <w:rPr>
          <w:rFonts w:ascii="Times New Roman" w:eastAsia="Times New Roman" w:hAnsi="Times New Roman" w:cs="Times New Roman"/>
          <w:bCs/>
          <w:sz w:val="28"/>
          <w:szCs w:val="28"/>
        </w:rPr>
        <w:t>–</w:t>
      </w:r>
      <w:r w:rsidR="004F6C71">
        <w:rPr>
          <w:rFonts w:ascii="Times New Roman" w:eastAsia="Times New Roman" w:hAnsi="Times New Roman" w:cs="Times New Roman"/>
          <w:bCs/>
          <w:sz w:val="28"/>
          <w:szCs w:val="28"/>
        </w:rPr>
        <w:t xml:space="preserve"> </w:t>
      </w:r>
      <w:r w:rsidR="00FC6192">
        <w:rPr>
          <w:rFonts w:ascii="Times New Roman" w:eastAsia="Times New Roman" w:hAnsi="Times New Roman" w:cs="Times New Roman"/>
          <w:bCs/>
          <w:sz w:val="28"/>
          <w:szCs w:val="28"/>
        </w:rPr>
        <w:t>32</w:t>
      </w:r>
      <w:r w:rsidR="002443A5" w:rsidRPr="001F4541">
        <w:rPr>
          <w:rFonts w:ascii="Times New Roman" w:eastAsiaTheme="minorEastAsia" w:hAnsi="Times New Roman" w:cs="Times New Roman"/>
          <w:sz w:val="28"/>
        </w:rPr>
        <w:t xml:space="preserve">), </w:t>
      </w:r>
      <w:r w:rsidR="00D4181F">
        <w:rPr>
          <w:rFonts w:ascii="Times New Roman" w:eastAsiaTheme="minorEastAsia" w:hAnsi="Times New Roman" w:cs="Times New Roman"/>
          <w:sz w:val="28"/>
        </w:rPr>
        <w:t>погибших и травмированных нет.</w:t>
      </w:r>
    </w:p>
    <w:p w:rsidR="009D0BEA" w:rsidRDefault="004477F2">
      <w:pPr>
        <w:spacing w:after="0"/>
        <w:ind w:firstLine="709"/>
        <w:jc w:val="both"/>
        <w:rPr>
          <w:rFonts w:ascii="Times New Roman" w:eastAsia="Calibri" w:hAnsi="Times New Roman" w:cs="Times New Roman"/>
          <w:bCs/>
          <w:sz w:val="28"/>
          <w:szCs w:val="28"/>
        </w:rPr>
      </w:pPr>
      <w:r w:rsidRPr="001F4541">
        <w:rPr>
          <w:rFonts w:ascii="Times New Roman" w:eastAsia="Calibri" w:hAnsi="Times New Roman" w:cs="Times New Roman"/>
          <w:bCs/>
          <w:sz w:val="28"/>
          <w:szCs w:val="28"/>
        </w:rPr>
        <w:t xml:space="preserve">За сутки зарегистрировано </w:t>
      </w:r>
      <w:r w:rsidR="00D4181F">
        <w:rPr>
          <w:rFonts w:ascii="Times New Roman" w:eastAsia="Calibri" w:hAnsi="Times New Roman" w:cs="Times New Roman"/>
          <w:bCs/>
          <w:sz w:val="28"/>
          <w:szCs w:val="28"/>
        </w:rPr>
        <w:t>6</w:t>
      </w:r>
      <w:r w:rsidR="00BC7DBA">
        <w:rPr>
          <w:rFonts w:ascii="Times New Roman" w:eastAsia="Calibri" w:hAnsi="Times New Roman" w:cs="Times New Roman"/>
          <w:bCs/>
          <w:sz w:val="28"/>
          <w:szCs w:val="28"/>
        </w:rPr>
        <w:t xml:space="preserve"> </w:t>
      </w:r>
      <w:r w:rsidRPr="001F4541">
        <w:rPr>
          <w:rFonts w:ascii="Times New Roman" w:eastAsia="Calibri" w:hAnsi="Times New Roman" w:cs="Times New Roman"/>
          <w:bCs/>
          <w:sz w:val="28"/>
          <w:szCs w:val="28"/>
        </w:rPr>
        <w:t xml:space="preserve">ДТП (АППГ – </w:t>
      </w:r>
      <w:r w:rsidR="00FC6192">
        <w:rPr>
          <w:rFonts w:ascii="Times New Roman" w:eastAsia="Calibri" w:hAnsi="Times New Roman" w:cs="Times New Roman"/>
          <w:bCs/>
          <w:sz w:val="28"/>
          <w:szCs w:val="28"/>
        </w:rPr>
        <w:t>4</w:t>
      </w:r>
      <w:r w:rsidR="002443A5" w:rsidRPr="001F4541">
        <w:rPr>
          <w:rFonts w:ascii="Times New Roman" w:eastAsia="Calibri" w:hAnsi="Times New Roman" w:cs="Times New Roman"/>
          <w:bCs/>
          <w:sz w:val="28"/>
          <w:szCs w:val="28"/>
        </w:rPr>
        <w:t xml:space="preserve">), </w:t>
      </w:r>
      <w:r w:rsidR="00FC6192">
        <w:rPr>
          <w:rFonts w:ascii="Times New Roman" w:eastAsia="Calibri" w:hAnsi="Times New Roman" w:cs="Times New Roman"/>
          <w:bCs/>
          <w:sz w:val="28"/>
          <w:szCs w:val="28"/>
        </w:rPr>
        <w:t>погибло 2 человека</w:t>
      </w:r>
      <w:r w:rsidR="00E52E2F">
        <w:rPr>
          <w:rFonts w:ascii="Times New Roman" w:eastAsia="Calibri" w:hAnsi="Times New Roman" w:cs="Times New Roman"/>
          <w:bCs/>
          <w:sz w:val="28"/>
          <w:szCs w:val="28"/>
        </w:rPr>
        <w:t xml:space="preserve"> </w:t>
      </w:r>
      <w:r w:rsidRPr="001F4541">
        <w:rPr>
          <w:rFonts w:ascii="Times New Roman" w:eastAsia="Calibri" w:hAnsi="Times New Roman" w:cs="Times New Roman"/>
          <w:bCs/>
          <w:sz w:val="28"/>
          <w:szCs w:val="28"/>
        </w:rPr>
        <w:t>(АППГ –</w:t>
      </w:r>
      <w:r w:rsidR="00E6167D">
        <w:rPr>
          <w:rFonts w:ascii="Times New Roman" w:eastAsia="Calibri" w:hAnsi="Times New Roman" w:cs="Times New Roman"/>
          <w:bCs/>
          <w:sz w:val="28"/>
          <w:szCs w:val="28"/>
        </w:rPr>
        <w:t xml:space="preserve"> </w:t>
      </w:r>
      <w:r w:rsidR="00FC6192">
        <w:rPr>
          <w:rFonts w:ascii="Times New Roman" w:eastAsia="Calibri" w:hAnsi="Times New Roman" w:cs="Times New Roman"/>
          <w:bCs/>
          <w:sz w:val="28"/>
          <w:szCs w:val="28"/>
        </w:rPr>
        <w:t>1</w:t>
      </w:r>
      <w:r w:rsidRPr="001F4541">
        <w:rPr>
          <w:rFonts w:ascii="Times New Roman" w:eastAsia="Calibri" w:hAnsi="Times New Roman" w:cs="Times New Roman"/>
          <w:bCs/>
          <w:sz w:val="28"/>
          <w:szCs w:val="28"/>
        </w:rPr>
        <w:t>), травмирован</w:t>
      </w:r>
      <w:r w:rsidR="00875F51">
        <w:rPr>
          <w:rFonts w:ascii="Times New Roman" w:eastAsia="Calibri" w:hAnsi="Times New Roman" w:cs="Times New Roman"/>
          <w:bCs/>
          <w:sz w:val="28"/>
          <w:szCs w:val="28"/>
        </w:rPr>
        <w:t>о</w:t>
      </w:r>
      <w:r w:rsidR="00DD52D3">
        <w:rPr>
          <w:rFonts w:ascii="Times New Roman" w:eastAsia="Calibri" w:hAnsi="Times New Roman" w:cs="Times New Roman"/>
          <w:bCs/>
          <w:sz w:val="28"/>
          <w:szCs w:val="28"/>
        </w:rPr>
        <w:t xml:space="preserve"> </w:t>
      </w:r>
      <w:r w:rsidR="00FC6192">
        <w:rPr>
          <w:rFonts w:ascii="Times New Roman" w:eastAsia="Calibri" w:hAnsi="Times New Roman" w:cs="Times New Roman"/>
          <w:bCs/>
          <w:sz w:val="28"/>
          <w:szCs w:val="28"/>
        </w:rPr>
        <w:t>9</w:t>
      </w:r>
      <w:r w:rsidR="00D4181F">
        <w:rPr>
          <w:rFonts w:ascii="Times New Roman" w:eastAsia="Calibri" w:hAnsi="Times New Roman" w:cs="Times New Roman"/>
          <w:bCs/>
          <w:sz w:val="28"/>
          <w:szCs w:val="28"/>
        </w:rPr>
        <w:t xml:space="preserve"> </w:t>
      </w:r>
      <w:r w:rsidR="00622931" w:rsidRPr="001F4541">
        <w:rPr>
          <w:rFonts w:ascii="Times New Roman" w:eastAsia="Calibri" w:hAnsi="Times New Roman" w:cs="Times New Roman"/>
          <w:bCs/>
          <w:sz w:val="28"/>
          <w:szCs w:val="28"/>
        </w:rPr>
        <w:t>челове</w:t>
      </w:r>
      <w:r w:rsidR="00622931">
        <w:rPr>
          <w:rFonts w:ascii="Times New Roman" w:eastAsia="Calibri" w:hAnsi="Times New Roman" w:cs="Times New Roman"/>
          <w:bCs/>
          <w:sz w:val="28"/>
          <w:szCs w:val="28"/>
        </w:rPr>
        <w:t>к</w:t>
      </w:r>
      <w:r w:rsidR="009102EE" w:rsidRPr="001F4541">
        <w:rPr>
          <w:rFonts w:ascii="Times New Roman" w:eastAsia="Calibri" w:hAnsi="Times New Roman" w:cs="Times New Roman"/>
          <w:bCs/>
          <w:sz w:val="28"/>
          <w:szCs w:val="28"/>
        </w:rPr>
        <w:t xml:space="preserve"> </w:t>
      </w:r>
      <w:r w:rsidRPr="001F4541">
        <w:rPr>
          <w:rFonts w:ascii="Times New Roman" w:eastAsia="Calibri" w:hAnsi="Times New Roman" w:cs="Times New Roman"/>
          <w:bCs/>
          <w:sz w:val="28"/>
          <w:szCs w:val="28"/>
        </w:rPr>
        <w:t>(АППГ –</w:t>
      </w:r>
      <w:r w:rsidR="008954E7" w:rsidRPr="001F4541">
        <w:rPr>
          <w:rFonts w:ascii="Times New Roman" w:eastAsia="Calibri" w:hAnsi="Times New Roman" w:cs="Times New Roman"/>
          <w:bCs/>
          <w:sz w:val="28"/>
          <w:szCs w:val="28"/>
        </w:rPr>
        <w:t xml:space="preserve"> </w:t>
      </w:r>
      <w:r w:rsidR="00FC6192">
        <w:rPr>
          <w:rFonts w:ascii="Times New Roman" w:eastAsia="Calibri" w:hAnsi="Times New Roman" w:cs="Times New Roman"/>
          <w:bCs/>
          <w:sz w:val="28"/>
          <w:szCs w:val="28"/>
        </w:rPr>
        <w:t>3</w:t>
      </w:r>
      <w:r w:rsidRPr="001F4541">
        <w:rPr>
          <w:rFonts w:ascii="Times New Roman" w:eastAsia="Calibri" w:hAnsi="Times New Roman" w:cs="Times New Roman"/>
          <w:bCs/>
          <w:sz w:val="28"/>
          <w:szCs w:val="28"/>
        </w:rPr>
        <w:t>).</w:t>
      </w:r>
    </w:p>
    <w:p w:rsidR="009D0BEA" w:rsidRDefault="009D0BEA">
      <w:pPr>
        <w:spacing w:after="0" w:line="240" w:lineRule="auto"/>
        <w:rPr>
          <w:rFonts w:ascii="Times New Roman" w:eastAsiaTheme="minorEastAsia" w:hAnsi="Times New Roman"/>
          <w:sz w:val="28"/>
          <w:szCs w:val="28"/>
          <w:highlight w:val="yellow"/>
          <w:lang w:eastAsia="ru-RU"/>
        </w:rPr>
      </w:pPr>
    </w:p>
    <w:p w:rsidR="009D0BEA" w:rsidRPr="00FA7A1D" w:rsidRDefault="004477F2" w:rsidP="00FA7A1D">
      <w:pPr>
        <w:pStyle w:val="af0"/>
        <w:numPr>
          <w:ilvl w:val="1"/>
          <w:numId w:val="1"/>
        </w:numPr>
        <w:jc w:val="both"/>
        <w:rPr>
          <w:rFonts w:eastAsiaTheme="minorEastAsia"/>
          <w:b/>
          <w:szCs w:val="28"/>
        </w:rPr>
      </w:pPr>
      <w:r>
        <w:rPr>
          <w:rFonts w:eastAsiaTheme="minorEastAsia"/>
          <w:b/>
          <w:szCs w:val="28"/>
        </w:rPr>
        <w:t>Режим функционирования</w:t>
      </w:r>
    </w:p>
    <w:p w:rsidR="00891737" w:rsidRDefault="00962BE5" w:rsidP="00891737">
      <w:pPr>
        <w:pStyle w:val="af0"/>
        <w:numPr>
          <w:ilvl w:val="0"/>
          <w:numId w:val="2"/>
        </w:numPr>
        <w:suppressAutoHyphens w:val="0"/>
        <w:ind w:left="0" w:firstLine="567"/>
        <w:contextualSpacing w:val="0"/>
        <w:jc w:val="both"/>
      </w:pPr>
      <w:r>
        <w:t xml:space="preserve">По состоянию на </w:t>
      </w:r>
      <w:r w:rsidR="00FC6192">
        <w:t>11</w:t>
      </w:r>
      <w:r w:rsidR="00891737">
        <w:t>.0</w:t>
      </w:r>
      <w:r w:rsidR="00022373">
        <w:t>7</w:t>
      </w:r>
      <w:r w:rsidR="00891737">
        <w:t>.2025 на территории Республики Башкортостан действует режим функционирования «ЧРЕЗВЫЧАЙНАЯ СИТУАЦИЯ» в одном муниципальном образовании:</w:t>
      </w:r>
    </w:p>
    <w:p w:rsidR="00891737" w:rsidRPr="004F6C71" w:rsidRDefault="00891737" w:rsidP="00891737">
      <w:pPr>
        <w:pStyle w:val="af0"/>
        <w:numPr>
          <w:ilvl w:val="0"/>
          <w:numId w:val="2"/>
        </w:numPr>
        <w:suppressAutoHyphens w:val="0"/>
        <w:ind w:left="0" w:firstLine="567"/>
        <w:contextualSpacing w:val="0"/>
        <w:jc w:val="both"/>
        <w:rPr>
          <w:sz w:val="22"/>
        </w:rPr>
      </w:pPr>
      <w:r>
        <w:t>Распоряжением Главы администрации ГО г. Уфа от 13.10.2024 № 215Р «О введении режима функционирования «Чрезвычайная ситуация» для органов управления и сил Орджоникидзевского районного звена г. Уфа Башкирской территориальной подсистемы единой государственной системы предупреждения и ликвидации чрезвычайных ситуаций» с 13 октября 2024 года до особого распоряжения введен режим функционирования ЧРЕЗВЫЧАЙНАЯ СИТУАЦИЯ, установлен местный уровень реагирования.</w:t>
      </w:r>
    </w:p>
    <w:p w:rsidR="00CC5526" w:rsidRDefault="00891737" w:rsidP="00CC5526">
      <w:pPr>
        <w:pStyle w:val="af0"/>
        <w:numPr>
          <w:ilvl w:val="0"/>
          <w:numId w:val="2"/>
        </w:numPr>
        <w:suppressAutoHyphens w:val="0"/>
        <w:ind w:left="0" w:firstLine="709"/>
        <w:jc w:val="both"/>
      </w:pPr>
      <w:r w:rsidRPr="00176887">
        <w:t>Распоряжением Главы администрации ГО г. Уфа Республики Башкортостан от 11.04.2025 № 84-р «О введении для органов управления и сил Калининского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«Повышенная готовность», с 10 апреля 2025 года до особого распоряжения введен режим «ПОВЫШЕННАЯ ГОТОВНОСТЬ».</w:t>
      </w:r>
    </w:p>
    <w:p w:rsidR="00846E41" w:rsidRDefault="00846E41" w:rsidP="00B82C5C">
      <w:pPr>
        <w:pStyle w:val="af0"/>
        <w:numPr>
          <w:ilvl w:val="0"/>
          <w:numId w:val="2"/>
        </w:numPr>
        <w:suppressAutoHyphens w:val="0"/>
        <w:ind w:left="0" w:firstLine="709"/>
        <w:jc w:val="both"/>
      </w:pPr>
    </w:p>
    <w:p w:rsidR="007F4F76" w:rsidRPr="00FA7A1D" w:rsidRDefault="004477F2" w:rsidP="00FA7A1D">
      <w:pPr>
        <w:pStyle w:val="af0"/>
        <w:numPr>
          <w:ilvl w:val="1"/>
          <w:numId w:val="1"/>
        </w:numPr>
        <w:jc w:val="both"/>
        <w:rPr>
          <w:rFonts w:eastAsiaTheme="minorEastAsia"/>
          <w:b/>
          <w:bCs/>
          <w:szCs w:val="28"/>
          <w:lang w:eastAsia="ar-SA"/>
        </w:rPr>
      </w:pPr>
      <w:r>
        <w:rPr>
          <w:rFonts w:eastAsiaTheme="minorEastAsia"/>
          <w:b/>
          <w:bCs/>
          <w:szCs w:val="28"/>
          <w:lang w:eastAsia="ar-SA"/>
        </w:rPr>
        <w:t>Обстановка на энергосистемах и объектах ЖКХ</w:t>
      </w:r>
    </w:p>
    <w:p w:rsidR="003C68F7" w:rsidRDefault="004477F2" w:rsidP="003C68F7">
      <w:pPr>
        <w:shd w:val="clear" w:color="auto" w:fill="FFFFFF"/>
        <w:tabs>
          <w:tab w:val="left" w:pos="709"/>
        </w:tabs>
        <w:spacing w:after="0" w:line="240" w:lineRule="auto"/>
        <w:jc w:val="both"/>
        <w:rPr>
          <w:rFonts w:ascii="Times New Roman" w:eastAsia="SimSun" w:hAnsi="Times New Roman"/>
          <w:bCs/>
          <w:sz w:val="28"/>
          <w:szCs w:val="28"/>
          <w:lang w:eastAsia="ru-RU"/>
        </w:rPr>
      </w:pPr>
      <w:r>
        <w:rPr>
          <w:rFonts w:ascii="Times New Roman" w:eastAsia="SimSun" w:hAnsi="Times New Roman"/>
          <w:bCs/>
          <w:sz w:val="28"/>
          <w:szCs w:val="28"/>
          <w:lang w:eastAsia="ru-RU"/>
        </w:rPr>
        <w:tab/>
      </w:r>
      <w:r w:rsidRPr="00B42725">
        <w:rPr>
          <w:rFonts w:ascii="Times New Roman" w:eastAsia="SimSun" w:hAnsi="Times New Roman"/>
          <w:bCs/>
          <w:sz w:val="28"/>
          <w:szCs w:val="28"/>
          <w:lang w:eastAsia="ru-RU"/>
        </w:rPr>
        <w:t>ЧС на объектах ЖКХ не зарегистрировано. Зарегистрированы происш</w:t>
      </w:r>
      <w:r w:rsidR="00034860" w:rsidRPr="00B42725">
        <w:rPr>
          <w:rFonts w:ascii="Times New Roman" w:eastAsia="SimSun" w:hAnsi="Times New Roman"/>
          <w:bCs/>
          <w:sz w:val="28"/>
          <w:szCs w:val="28"/>
          <w:lang w:eastAsia="ru-RU"/>
        </w:rPr>
        <w:t>ествия, связанные с отключением</w:t>
      </w:r>
      <w:r w:rsidR="009E4D76">
        <w:rPr>
          <w:rFonts w:ascii="Times New Roman" w:eastAsia="SimSun" w:hAnsi="Times New Roman"/>
          <w:bCs/>
          <w:sz w:val="28"/>
          <w:szCs w:val="28"/>
          <w:lang w:eastAsia="ru-RU"/>
        </w:rPr>
        <w:t xml:space="preserve"> холодного водоснабжения и</w:t>
      </w:r>
      <w:r w:rsidR="004B4787" w:rsidRPr="00B42725">
        <w:rPr>
          <w:rFonts w:ascii="Times New Roman" w:eastAsia="SimSun" w:hAnsi="Times New Roman"/>
          <w:bCs/>
          <w:sz w:val="28"/>
          <w:szCs w:val="28"/>
          <w:lang w:eastAsia="ru-RU"/>
        </w:rPr>
        <w:t xml:space="preserve"> </w:t>
      </w:r>
      <w:r w:rsidR="00681EC7">
        <w:rPr>
          <w:rFonts w:ascii="Times New Roman" w:eastAsia="SimSun" w:hAnsi="Times New Roman"/>
          <w:bCs/>
          <w:sz w:val="28"/>
          <w:szCs w:val="28"/>
          <w:lang w:eastAsia="ru-RU"/>
        </w:rPr>
        <w:t>электроэнергии</w:t>
      </w:r>
      <w:r w:rsidR="00696869">
        <w:rPr>
          <w:rFonts w:ascii="Times New Roman" w:eastAsia="SimSun" w:hAnsi="Times New Roman"/>
          <w:bCs/>
          <w:sz w:val="28"/>
          <w:szCs w:val="28"/>
          <w:lang w:eastAsia="ru-RU"/>
        </w:rPr>
        <w:t xml:space="preserve">. </w:t>
      </w:r>
      <w:r w:rsidRPr="00B42725">
        <w:rPr>
          <w:rFonts w:ascii="Times New Roman" w:eastAsia="SimSun" w:hAnsi="Times New Roman"/>
          <w:bCs/>
          <w:sz w:val="28"/>
          <w:szCs w:val="28"/>
          <w:lang w:eastAsia="ru-RU"/>
        </w:rPr>
        <w:t>Условия жизнедеятельности населения не нарушены.</w:t>
      </w:r>
    </w:p>
    <w:p w:rsidR="00962BE5" w:rsidRDefault="00962BE5" w:rsidP="003C68F7">
      <w:pPr>
        <w:shd w:val="clear" w:color="auto" w:fill="FFFFFF"/>
        <w:tabs>
          <w:tab w:val="left" w:pos="709"/>
        </w:tabs>
        <w:spacing w:after="0" w:line="240" w:lineRule="auto"/>
        <w:jc w:val="both"/>
        <w:rPr>
          <w:rFonts w:ascii="Times New Roman" w:eastAsia="SimSun" w:hAnsi="Times New Roman"/>
          <w:bCs/>
          <w:sz w:val="28"/>
          <w:szCs w:val="28"/>
          <w:lang w:eastAsia="ru-RU"/>
        </w:rPr>
      </w:pPr>
    </w:p>
    <w:p w:rsidR="007029D3" w:rsidRDefault="007029D3" w:rsidP="003C68F7">
      <w:pPr>
        <w:shd w:val="clear" w:color="auto" w:fill="FFFFFF"/>
        <w:tabs>
          <w:tab w:val="left" w:pos="709"/>
        </w:tabs>
        <w:spacing w:after="0" w:line="240" w:lineRule="auto"/>
        <w:jc w:val="both"/>
        <w:rPr>
          <w:rFonts w:ascii="Times New Roman" w:eastAsia="SimSun" w:hAnsi="Times New Roman"/>
          <w:bCs/>
          <w:sz w:val="28"/>
          <w:szCs w:val="28"/>
          <w:lang w:eastAsia="ru-RU"/>
        </w:rPr>
      </w:pPr>
    </w:p>
    <w:p w:rsidR="007029D3" w:rsidRDefault="007029D3" w:rsidP="003C68F7">
      <w:pPr>
        <w:shd w:val="clear" w:color="auto" w:fill="FFFFFF"/>
        <w:tabs>
          <w:tab w:val="left" w:pos="709"/>
        </w:tabs>
        <w:spacing w:after="0" w:line="240" w:lineRule="auto"/>
        <w:jc w:val="both"/>
        <w:rPr>
          <w:rFonts w:ascii="Times New Roman" w:eastAsia="SimSun" w:hAnsi="Times New Roman"/>
          <w:bCs/>
          <w:sz w:val="28"/>
          <w:szCs w:val="28"/>
          <w:lang w:eastAsia="ru-RU"/>
        </w:rPr>
      </w:pPr>
    </w:p>
    <w:p w:rsidR="007029D3" w:rsidRPr="003C68F7" w:rsidRDefault="007029D3" w:rsidP="003C68F7">
      <w:pPr>
        <w:shd w:val="clear" w:color="auto" w:fill="FFFFFF"/>
        <w:tabs>
          <w:tab w:val="left" w:pos="709"/>
        </w:tabs>
        <w:spacing w:after="0" w:line="240" w:lineRule="auto"/>
        <w:jc w:val="both"/>
        <w:rPr>
          <w:rFonts w:ascii="Times New Roman" w:eastAsia="SimSun" w:hAnsi="Times New Roman"/>
          <w:bCs/>
          <w:sz w:val="28"/>
          <w:szCs w:val="28"/>
          <w:lang w:eastAsia="ru-RU"/>
        </w:rPr>
      </w:pPr>
    </w:p>
    <w:p w:rsidR="009D0BEA" w:rsidRPr="00FA7A1D" w:rsidRDefault="004477F2" w:rsidP="00FA7A1D">
      <w:pPr>
        <w:pStyle w:val="af0"/>
        <w:numPr>
          <w:ilvl w:val="1"/>
          <w:numId w:val="1"/>
        </w:numPr>
        <w:shd w:val="clear" w:color="auto" w:fill="FFFFFF"/>
        <w:tabs>
          <w:tab w:val="left" w:pos="709"/>
        </w:tabs>
        <w:jc w:val="both"/>
        <w:rPr>
          <w:rFonts w:eastAsia="SimSun"/>
          <w:bCs/>
          <w:color w:val="000000"/>
          <w:szCs w:val="28"/>
        </w:rPr>
      </w:pPr>
      <w:r>
        <w:rPr>
          <w:rFonts w:eastAsiaTheme="minorEastAsia"/>
          <w:b/>
          <w:color w:val="000000" w:themeColor="text1"/>
          <w:szCs w:val="28"/>
        </w:rPr>
        <w:lastRenderedPageBreak/>
        <w:t>Метеорологическая обстановка</w:t>
      </w:r>
    </w:p>
    <w:p w:rsidR="007029D3" w:rsidRDefault="005C0074" w:rsidP="007949AB">
      <w:pPr>
        <w:spacing w:after="0"/>
        <w:ind w:firstLine="708"/>
        <w:jc w:val="both"/>
        <w:rPr>
          <w:rFonts w:ascii="Times New Roman" w:eastAsiaTheme="minorEastAsia" w:hAnsi="Times New Roman" w:cs="Times New Roman"/>
          <w:color w:val="000000" w:themeColor="text1"/>
          <w:sz w:val="28"/>
          <w:szCs w:val="28"/>
          <w:lang w:eastAsia="ru-RU"/>
        </w:rPr>
      </w:pPr>
      <w:r w:rsidRPr="005C0074">
        <w:rPr>
          <w:rFonts w:ascii="Times New Roman" w:eastAsiaTheme="minorEastAsia" w:hAnsi="Times New Roman" w:cs="Times New Roman"/>
          <w:color w:val="000000" w:themeColor="text1"/>
          <w:sz w:val="28"/>
          <w:szCs w:val="28"/>
          <w:lang w:eastAsia="ru-RU"/>
        </w:rPr>
        <w:t>За прошедшие сутки по республике отмечалась погода без существенных осадков, в отдельных западных районах наблюдалась гроза, п</w:t>
      </w:r>
      <w:r>
        <w:rPr>
          <w:rFonts w:ascii="Times New Roman" w:eastAsiaTheme="minorEastAsia" w:hAnsi="Times New Roman" w:cs="Times New Roman"/>
          <w:color w:val="000000" w:themeColor="text1"/>
          <w:sz w:val="28"/>
          <w:szCs w:val="28"/>
          <w:lang w:eastAsia="ru-RU"/>
        </w:rPr>
        <w:t>о югу усиление ветра до 19 м/с (АМС Салават)</w:t>
      </w:r>
      <w:r w:rsidRPr="005C0074">
        <w:rPr>
          <w:rFonts w:ascii="Times New Roman" w:eastAsiaTheme="minorEastAsia" w:hAnsi="Times New Roman" w:cs="Times New Roman"/>
          <w:color w:val="000000" w:themeColor="text1"/>
          <w:sz w:val="28"/>
          <w:szCs w:val="28"/>
          <w:lang w:eastAsia="ru-RU"/>
        </w:rPr>
        <w:t>, ночью и утром местами туман. Температ</w:t>
      </w:r>
      <w:r>
        <w:rPr>
          <w:rFonts w:ascii="Times New Roman" w:eastAsiaTheme="minorEastAsia" w:hAnsi="Times New Roman" w:cs="Times New Roman"/>
          <w:color w:val="000000" w:themeColor="text1"/>
          <w:sz w:val="28"/>
          <w:szCs w:val="28"/>
          <w:lang w:eastAsia="ru-RU"/>
        </w:rPr>
        <w:t>ура воздуха была днем +27,+33°С (</w:t>
      </w:r>
      <w:r w:rsidRPr="005C0074">
        <w:rPr>
          <w:rFonts w:ascii="Times New Roman" w:eastAsiaTheme="minorEastAsia" w:hAnsi="Times New Roman" w:cs="Times New Roman"/>
          <w:color w:val="000000" w:themeColor="text1"/>
          <w:sz w:val="28"/>
          <w:szCs w:val="28"/>
          <w:lang w:eastAsia="ru-RU"/>
        </w:rPr>
        <w:t>М Учалы +27°</w:t>
      </w:r>
      <w:r>
        <w:rPr>
          <w:rFonts w:ascii="Times New Roman" w:eastAsiaTheme="minorEastAsia" w:hAnsi="Times New Roman" w:cs="Times New Roman"/>
          <w:color w:val="000000" w:themeColor="text1"/>
          <w:sz w:val="28"/>
          <w:szCs w:val="28"/>
          <w:lang w:eastAsia="ru-RU"/>
        </w:rPr>
        <w:t>С</w:t>
      </w:r>
      <w:r w:rsidRPr="005C0074">
        <w:rPr>
          <w:rFonts w:ascii="Times New Roman" w:eastAsiaTheme="minorEastAsia" w:hAnsi="Times New Roman" w:cs="Times New Roman"/>
          <w:color w:val="000000" w:themeColor="text1"/>
          <w:sz w:val="28"/>
          <w:szCs w:val="28"/>
          <w:lang w:eastAsia="ru-RU"/>
        </w:rPr>
        <w:t>, М Раевский +33°</w:t>
      </w:r>
      <w:r>
        <w:rPr>
          <w:rFonts w:ascii="Times New Roman" w:eastAsiaTheme="minorEastAsia" w:hAnsi="Times New Roman" w:cs="Times New Roman"/>
          <w:color w:val="000000" w:themeColor="text1"/>
          <w:sz w:val="28"/>
          <w:szCs w:val="28"/>
          <w:lang w:eastAsia="ru-RU"/>
        </w:rPr>
        <w:t>С</w:t>
      </w:r>
      <w:r w:rsidRPr="005C0074">
        <w:rPr>
          <w:rFonts w:ascii="Times New Roman" w:eastAsiaTheme="minorEastAsia" w:hAnsi="Times New Roman" w:cs="Times New Roman"/>
          <w:color w:val="000000" w:themeColor="text1"/>
          <w:sz w:val="28"/>
          <w:szCs w:val="28"/>
          <w:lang w:eastAsia="ru-RU"/>
        </w:rPr>
        <w:t>), ночью +13,+22°</w:t>
      </w:r>
      <w:r>
        <w:rPr>
          <w:rFonts w:ascii="Times New Roman" w:eastAsiaTheme="minorEastAsia" w:hAnsi="Times New Roman" w:cs="Times New Roman"/>
          <w:color w:val="000000" w:themeColor="text1"/>
          <w:sz w:val="28"/>
          <w:szCs w:val="28"/>
          <w:lang w:eastAsia="ru-RU"/>
        </w:rPr>
        <w:t>С</w:t>
      </w:r>
      <w:r w:rsidRPr="005C0074">
        <w:rPr>
          <w:rFonts w:ascii="Times New Roman" w:eastAsiaTheme="minorEastAsia" w:hAnsi="Times New Roman" w:cs="Times New Roman"/>
          <w:color w:val="000000" w:themeColor="text1"/>
          <w:sz w:val="28"/>
          <w:szCs w:val="28"/>
          <w:lang w:eastAsia="ru-RU"/>
        </w:rPr>
        <w:t>, по северо-востоку республики до +10°</w:t>
      </w:r>
      <w:r>
        <w:rPr>
          <w:rFonts w:ascii="Times New Roman" w:eastAsiaTheme="minorEastAsia" w:hAnsi="Times New Roman" w:cs="Times New Roman"/>
          <w:color w:val="000000" w:themeColor="text1"/>
          <w:sz w:val="28"/>
          <w:szCs w:val="28"/>
          <w:lang w:eastAsia="ru-RU"/>
        </w:rPr>
        <w:t>С (</w:t>
      </w:r>
      <w:r w:rsidRPr="005C0074">
        <w:rPr>
          <w:rFonts w:ascii="Times New Roman" w:eastAsiaTheme="minorEastAsia" w:hAnsi="Times New Roman" w:cs="Times New Roman"/>
          <w:color w:val="000000" w:themeColor="text1"/>
          <w:sz w:val="28"/>
          <w:szCs w:val="28"/>
          <w:lang w:eastAsia="ru-RU"/>
        </w:rPr>
        <w:t>М Емаши).</w:t>
      </w:r>
    </w:p>
    <w:p w:rsidR="005C0074" w:rsidRDefault="005C0074" w:rsidP="007949AB">
      <w:pPr>
        <w:spacing w:after="0"/>
        <w:ind w:firstLine="708"/>
        <w:jc w:val="both"/>
        <w:rPr>
          <w:rFonts w:ascii="Times New Roman" w:eastAsiaTheme="minorEastAsia" w:hAnsi="Times New Roman" w:cs="Times New Roman"/>
          <w:color w:val="000000" w:themeColor="text1"/>
          <w:sz w:val="28"/>
          <w:szCs w:val="28"/>
          <w:lang w:eastAsia="ru-RU"/>
        </w:rPr>
      </w:pPr>
    </w:p>
    <w:p w:rsidR="009D0BEA" w:rsidRPr="00FA7A1D" w:rsidRDefault="004477F2" w:rsidP="00FA7A1D">
      <w:pPr>
        <w:pStyle w:val="af0"/>
        <w:numPr>
          <w:ilvl w:val="1"/>
          <w:numId w:val="1"/>
        </w:numPr>
        <w:tabs>
          <w:tab w:val="left" w:pos="709"/>
        </w:tabs>
        <w:jc w:val="both"/>
        <w:rPr>
          <w:rFonts w:eastAsia="Tahoma"/>
          <w:b/>
          <w:szCs w:val="28"/>
          <w:lang w:eastAsia="zh-CN"/>
        </w:rPr>
      </w:pPr>
      <w:r>
        <w:rPr>
          <w:rFonts w:eastAsia="Tahoma"/>
          <w:b/>
          <w:szCs w:val="28"/>
          <w:lang w:eastAsia="zh-CN"/>
        </w:rPr>
        <w:t>Гидрологическая обстановка</w:t>
      </w:r>
      <w:bookmarkStart w:id="0" w:name="_Hlk140421991"/>
    </w:p>
    <w:p w:rsidR="00206F54" w:rsidRDefault="008F6D75" w:rsidP="00206F54">
      <w:pPr>
        <w:tabs>
          <w:tab w:val="left" w:pos="709"/>
        </w:tabs>
        <w:spacing w:after="0" w:line="240" w:lineRule="auto"/>
        <w:ind w:firstLine="709"/>
        <w:jc w:val="both"/>
        <w:rPr>
          <w:rFonts w:ascii="Times New Roman" w:eastAsia="Arial" w:hAnsi="Times New Roman" w:cs="Times New Roman"/>
          <w:sz w:val="28"/>
          <w:szCs w:val="28"/>
        </w:rPr>
      </w:pPr>
      <w:r w:rsidRPr="00020258">
        <w:rPr>
          <w:rFonts w:ascii="Times New Roman" w:eastAsia="Arial" w:hAnsi="Times New Roman" w:cs="Times New Roman"/>
          <w:sz w:val="28"/>
          <w:szCs w:val="28"/>
        </w:rPr>
        <w:t>На реках республики наблюдаются колебания уровней воды.</w:t>
      </w:r>
      <w:r w:rsidR="00E06A29" w:rsidRPr="00020258">
        <w:rPr>
          <w:rFonts w:ascii="Times New Roman" w:eastAsia="Arial" w:hAnsi="Times New Roman" w:cs="Times New Roman"/>
          <w:sz w:val="28"/>
          <w:szCs w:val="28"/>
        </w:rPr>
        <w:t xml:space="preserve"> </w:t>
      </w:r>
    </w:p>
    <w:p w:rsidR="008F6D75" w:rsidRPr="00206F54" w:rsidRDefault="008F6D75" w:rsidP="00601A56">
      <w:pPr>
        <w:tabs>
          <w:tab w:val="left" w:pos="709"/>
        </w:tabs>
        <w:spacing w:after="0" w:line="240" w:lineRule="auto"/>
        <w:jc w:val="both"/>
        <w:rPr>
          <w:rFonts w:ascii="Times New Roman" w:eastAsia="Times New Roman" w:hAnsi="Times New Roman" w:cs="Times New Roman"/>
          <w:sz w:val="28"/>
          <w:szCs w:val="28"/>
          <w:lang w:eastAsia="zh-CN"/>
        </w:rPr>
      </w:pPr>
    </w:p>
    <w:p w:rsidR="008F6D75" w:rsidRDefault="008F6D75" w:rsidP="008F6D75">
      <w:pPr>
        <w:spacing w:after="0" w:line="228" w:lineRule="auto"/>
        <w:ind w:firstLine="142"/>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Таблица 1 – Информация по водохранилищам </w:t>
      </w:r>
      <w:r>
        <w:rPr>
          <w:rFonts w:ascii="Times New Roman" w:eastAsia="Times New Roman" w:hAnsi="Times New Roman" w:cs="Times New Roman"/>
          <w:sz w:val="28"/>
          <w:szCs w:val="28"/>
        </w:rPr>
        <w:t xml:space="preserve">на </w:t>
      </w:r>
      <w:r w:rsidR="00FC6192">
        <w:rPr>
          <w:rFonts w:ascii="Times New Roman" w:eastAsia="Times New Roman" w:hAnsi="Times New Roman" w:cs="Times New Roman"/>
          <w:sz w:val="28"/>
          <w:szCs w:val="28"/>
        </w:rPr>
        <w:t>11</w:t>
      </w:r>
      <w:r w:rsidR="00BC7DBA">
        <w:rPr>
          <w:rFonts w:ascii="Times New Roman" w:eastAsia="Times New Roman" w:hAnsi="Times New Roman" w:cs="Times New Roman"/>
          <w:sz w:val="28"/>
          <w:szCs w:val="28"/>
          <w:lang w:val="ba-RU"/>
        </w:rPr>
        <w:t xml:space="preserve"> </w:t>
      </w:r>
      <w:r w:rsidR="0094366E">
        <w:rPr>
          <w:rFonts w:ascii="Times New Roman" w:eastAsia="Times New Roman" w:hAnsi="Times New Roman" w:cs="Times New Roman"/>
          <w:sz w:val="28"/>
          <w:szCs w:val="28"/>
          <w:lang w:val="ba-RU"/>
        </w:rPr>
        <w:t>ию</w:t>
      </w:r>
      <w:r w:rsidR="00022373">
        <w:rPr>
          <w:rFonts w:ascii="Times New Roman" w:eastAsia="Times New Roman" w:hAnsi="Times New Roman" w:cs="Times New Roman"/>
          <w:sz w:val="28"/>
          <w:szCs w:val="28"/>
          <w:lang w:val="ba-RU"/>
        </w:rPr>
        <w:t>л</w:t>
      </w:r>
      <w:r w:rsidR="0094366E">
        <w:rPr>
          <w:rFonts w:ascii="Times New Roman" w:eastAsia="Times New Roman" w:hAnsi="Times New Roman" w:cs="Times New Roman"/>
          <w:sz w:val="28"/>
          <w:szCs w:val="28"/>
          <w:lang w:val="ba-RU"/>
        </w:rPr>
        <w:t>я</w:t>
      </w:r>
      <w:r>
        <w:rPr>
          <w:rFonts w:ascii="Times New Roman" w:eastAsia="Times New Roman" w:hAnsi="Times New Roman" w:cs="Times New Roman"/>
          <w:sz w:val="28"/>
          <w:szCs w:val="28"/>
        </w:rPr>
        <w:t xml:space="preserve"> 2025 г.</w:t>
      </w:r>
    </w:p>
    <w:tbl>
      <w:tblPr>
        <w:tblW w:w="4850" w:type="pct"/>
        <w:tblInd w:w="109" w:type="dxa"/>
        <w:tblLayout w:type="fixed"/>
        <w:tblLook w:val="0000" w:firstRow="0" w:lastRow="0" w:firstColumn="0" w:lastColumn="0" w:noHBand="0" w:noVBand="0"/>
      </w:tblPr>
      <w:tblGrid>
        <w:gridCol w:w="1835"/>
        <w:gridCol w:w="1162"/>
        <w:gridCol w:w="1207"/>
        <w:gridCol w:w="1081"/>
        <w:gridCol w:w="1042"/>
        <w:gridCol w:w="902"/>
        <w:gridCol w:w="1301"/>
        <w:gridCol w:w="1304"/>
      </w:tblGrid>
      <w:tr w:rsidR="008F6D75" w:rsidRPr="00413616" w:rsidTr="00696869">
        <w:trPr>
          <w:cantSplit/>
          <w:trHeight w:val="319"/>
        </w:trPr>
        <w:tc>
          <w:tcPr>
            <w:tcW w:w="1835"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Наименование</w:t>
            </w:r>
          </w:p>
        </w:tc>
        <w:tc>
          <w:tcPr>
            <w:tcW w:w="1162"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Уровень верхнего бьефа</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на 8</w:t>
            </w:r>
            <w:r w:rsidRPr="00413616">
              <w:rPr>
                <w:rFonts w:ascii="Times New Roman" w:eastAsia="Times New Roman" w:hAnsi="Times New Roman" w:cs="Times New Roman"/>
                <w:b/>
                <w:sz w:val="24"/>
                <w:szCs w:val="24"/>
                <w:vertAlign w:val="superscript"/>
                <w:lang w:eastAsia="ru-RU"/>
              </w:rPr>
              <w:t>00</w:t>
            </w:r>
            <w:r w:rsidRPr="00413616">
              <w:rPr>
                <w:rFonts w:ascii="Times New Roman" w:eastAsia="Times New Roman" w:hAnsi="Times New Roman" w:cs="Times New Roman"/>
                <w:b/>
                <w:sz w:val="24"/>
                <w:szCs w:val="24"/>
                <w:lang w:eastAsia="ru-RU"/>
              </w:rPr>
              <w:t>,</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  БС</w:t>
            </w:r>
          </w:p>
        </w:tc>
        <w:tc>
          <w:tcPr>
            <w:tcW w:w="1207"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Изме-нения уровня воды</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за сутки, см.</w:t>
            </w:r>
          </w:p>
        </w:tc>
        <w:tc>
          <w:tcPr>
            <w:tcW w:w="1081"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Объем воды</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vertAlign w:val="superscript"/>
                <w:lang w:eastAsia="ru-RU"/>
              </w:rPr>
            </w:pPr>
            <w:r w:rsidRPr="00413616">
              <w:rPr>
                <w:rFonts w:ascii="Times New Roman" w:eastAsia="Times New Roman" w:hAnsi="Times New Roman" w:cs="Times New Roman"/>
                <w:b/>
                <w:sz w:val="24"/>
                <w:szCs w:val="24"/>
                <w:lang w:eastAsia="ru-RU"/>
              </w:rPr>
              <w:t>на 8</w:t>
            </w:r>
            <w:r w:rsidRPr="00413616">
              <w:rPr>
                <w:rFonts w:ascii="Times New Roman" w:eastAsia="Times New Roman" w:hAnsi="Times New Roman" w:cs="Times New Roman"/>
                <w:b/>
                <w:sz w:val="24"/>
                <w:szCs w:val="24"/>
                <w:vertAlign w:val="superscript"/>
                <w:lang w:eastAsia="ru-RU"/>
              </w:rPr>
              <w:t>00</w:t>
            </w:r>
          </w:p>
          <w:p w:rsidR="008F6D75" w:rsidRPr="00413616" w:rsidRDefault="008F6D75" w:rsidP="008B06AC">
            <w:pPr>
              <w:widowControl w:val="0"/>
              <w:spacing w:after="0" w:line="280" w:lineRule="exact"/>
              <w:jc w:val="center"/>
              <w:rPr>
                <w:rFonts w:ascii="Times New Roman" w:eastAsia="Times New Roman" w:hAnsi="Times New Roman" w:cs="Times New Roman"/>
                <w:b/>
                <w:sz w:val="24"/>
                <w:szCs w:val="24"/>
                <w:vertAlign w:val="superscript"/>
                <w:lang w:eastAsia="ru-RU"/>
              </w:rPr>
            </w:pPr>
            <w:r w:rsidRPr="00413616">
              <w:rPr>
                <w:rFonts w:ascii="Times New Roman" w:eastAsia="Times New Roman" w:hAnsi="Times New Roman" w:cs="Times New Roman"/>
                <w:b/>
                <w:sz w:val="24"/>
                <w:szCs w:val="24"/>
                <w:lang w:eastAsia="ru-RU"/>
              </w:rPr>
              <w:t>млн. м.</w:t>
            </w:r>
            <w:r w:rsidRPr="00413616">
              <w:rPr>
                <w:rFonts w:ascii="Times New Roman" w:eastAsia="Times New Roman" w:hAnsi="Times New Roman" w:cs="Times New Roman"/>
                <w:b/>
                <w:sz w:val="24"/>
                <w:szCs w:val="24"/>
                <w:vertAlign w:val="superscript"/>
                <w:lang w:eastAsia="ru-RU"/>
              </w:rPr>
              <w:t>3</w:t>
            </w:r>
          </w:p>
        </w:tc>
        <w:tc>
          <w:tcPr>
            <w:tcW w:w="1042"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При</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ток</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w:t>
            </w:r>
            <w:r w:rsidRPr="00413616">
              <w:rPr>
                <w:rFonts w:ascii="Times New Roman" w:eastAsia="Times New Roman" w:hAnsi="Times New Roman" w:cs="Times New Roman"/>
                <w:b/>
                <w:sz w:val="24"/>
                <w:szCs w:val="24"/>
                <w:vertAlign w:val="superscript"/>
                <w:lang w:eastAsia="ru-RU"/>
              </w:rPr>
              <w:t>3</w:t>
            </w:r>
            <w:r w:rsidRPr="00413616">
              <w:rPr>
                <w:rFonts w:ascii="Times New Roman" w:eastAsia="Times New Roman" w:hAnsi="Times New Roman" w:cs="Times New Roman"/>
                <w:b/>
                <w:sz w:val="24"/>
                <w:szCs w:val="24"/>
                <w:lang w:eastAsia="ru-RU"/>
              </w:rPr>
              <w:t>/с</w:t>
            </w:r>
          </w:p>
        </w:tc>
        <w:tc>
          <w:tcPr>
            <w:tcW w:w="902" w:type="dxa"/>
            <w:vMerge w:val="restart"/>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Сброс</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с/с</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w:t>
            </w:r>
            <w:r w:rsidRPr="00413616">
              <w:rPr>
                <w:rFonts w:ascii="Times New Roman" w:eastAsia="Times New Roman" w:hAnsi="Times New Roman" w:cs="Times New Roman"/>
                <w:b/>
                <w:sz w:val="24"/>
                <w:szCs w:val="24"/>
                <w:vertAlign w:val="superscript"/>
                <w:lang w:eastAsia="ru-RU"/>
              </w:rPr>
              <w:t>3</w:t>
            </w:r>
            <w:r w:rsidRPr="00413616">
              <w:rPr>
                <w:rFonts w:ascii="Times New Roman" w:eastAsia="Times New Roman" w:hAnsi="Times New Roman" w:cs="Times New Roman"/>
                <w:b/>
                <w:sz w:val="24"/>
                <w:szCs w:val="24"/>
                <w:lang w:eastAsia="ru-RU"/>
              </w:rPr>
              <w:t>/с</w:t>
            </w:r>
          </w:p>
        </w:tc>
        <w:tc>
          <w:tcPr>
            <w:tcW w:w="2605" w:type="dxa"/>
            <w:gridSpan w:val="2"/>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vertAlign w:val="superscript"/>
                <w:lang w:eastAsia="ru-RU"/>
              </w:rPr>
            </w:pPr>
            <w:r w:rsidRPr="00413616">
              <w:rPr>
                <w:rFonts w:ascii="Times New Roman" w:eastAsia="Times New Roman" w:hAnsi="Times New Roman" w:cs="Times New Roman"/>
                <w:b/>
                <w:sz w:val="24"/>
                <w:szCs w:val="24"/>
                <w:lang w:eastAsia="ru-RU"/>
              </w:rPr>
              <w:t>Справочные данные</w:t>
            </w:r>
          </w:p>
        </w:tc>
      </w:tr>
      <w:tr w:rsidR="008F6D75" w:rsidRPr="00413616" w:rsidTr="00696869">
        <w:trPr>
          <w:cantSplit/>
          <w:trHeight w:val="1314"/>
        </w:trPr>
        <w:tc>
          <w:tcPr>
            <w:tcW w:w="1835"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162"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207"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081"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vertAlign w:val="superscript"/>
                <w:lang w:eastAsia="ru-RU"/>
              </w:rPr>
            </w:pPr>
          </w:p>
        </w:tc>
        <w:tc>
          <w:tcPr>
            <w:tcW w:w="1042"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902" w:type="dxa"/>
            <w:vMerge/>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sz w:val="24"/>
                <w:szCs w:val="24"/>
                <w:lang w:eastAsia="ru-RU"/>
              </w:rPr>
            </w:pPr>
          </w:p>
        </w:tc>
        <w:tc>
          <w:tcPr>
            <w:tcW w:w="1301" w:type="dxa"/>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Объем воды</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при</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НПУ,</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млн. м.</w:t>
            </w:r>
            <w:r w:rsidRPr="00413616">
              <w:rPr>
                <w:rFonts w:ascii="Times New Roman" w:eastAsia="Times New Roman" w:hAnsi="Times New Roman" w:cs="Times New Roman"/>
                <w:b/>
                <w:sz w:val="24"/>
                <w:szCs w:val="24"/>
                <w:vertAlign w:val="superscript"/>
                <w:lang w:eastAsia="ru-RU"/>
              </w:rPr>
              <w:t>3</w:t>
            </w:r>
          </w:p>
        </w:tc>
        <w:tc>
          <w:tcPr>
            <w:tcW w:w="1304" w:type="dxa"/>
            <w:tcBorders>
              <w:top w:val="single" w:sz="4" w:space="0" w:color="000000"/>
              <w:left w:val="single" w:sz="4" w:space="0" w:color="000000"/>
              <w:bottom w:val="single" w:sz="4" w:space="0" w:color="000000"/>
              <w:right w:val="single" w:sz="4" w:space="0" w:color="000000"/>
            </w:tcBorders>
            <w:vAlign w:val="center"/>
          </w:tcPr>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НПУ (норм-й подпор. уровень)</w:t>
            </w:r>
          </w:p>
          <w:p w:rsidR="008F6D75" w:rsidRPr="00413616" w:rsidRDefault="008F6D75" w:rsidP="008B06AC">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м. БС</w:t>
            </w:r>
          </w:p>
        </w:tc>
      </w:tr>
      <w:tr w:rsidR="00E52E2F" w:rsidRPr="00413616" w:rsidTr="00696869">
        <w:trPr>
          <w:cantSplit/>
          <w:trHeight w:val="60"/>
        </w:trPr>
        <w:tc>
          <w:tcPr>
            <w:tcW w:w="1835"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Павловское</w:t>
            </w:r>
          </w:p>
        </w:tc>
        <w:tc>
          <w:tcPr>
            <w:tcW w:w="1162" w:type="dxa"/>
            <w:tcBorders>
              <w:top w:val="single" w:sz="8" w:space="0" w:color="auto"/>
              <w:left w:val="single" w:sz="8" w:space="0" w:color="auto"/>
              <w:bottom w:val="single" w:sz="8" w:space="0" w:color="auto"/>
              <w:right w:val="single" w:sz="8" w:space="0" w:color="auto"/>
            </w:tcBorders>
            <w:shd w:val="clear" w:color="auto" w:fill="auto"/>
            <w:vAlign w:val="center"/>
          </w:tcPr>
          <w:p w:rsidR="00E52E2F" w:rsidRPr="00E52E2F" w:rsidRDefault="00D4181F"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139,</w:t>
            </w:r>
            <w:r w:rsidR="00FC6192">
              <w:rPr>
                <w:rFonts w:ascii="Times New Roman" w:eastAsia="Times New Roman" w:hAnsi="Times New Roman" w:cs="Times New Roman"/>
                <w:sz w:val="24"/>
                <w:szCs w:val="24"/>
                <w:lang w:eastAsia="ru-RU"/>
              </w:rPr>
              <w:t>79</w:t>
            </w:r>
          </w:p>
        </w:tc>
        <w:tc>
          <w:tcPr>
            <w:tcW w:w="1207" w:type="dxa"/>
            <w:tcBorders>
              <w:top w:val="single" w:sz="8" w:space="0" w:color="auto"/>
              <w:left w:val="nil"/>
              <w:bottom w:val="single" w:sz="8" w:space="0" w:color="auto"/>
              <w:right w:val="single" w:sz="8" w:space="0" w:color="auto"/>
            </w:tcBorders>
            <w:shd w:val="clear" w:color="auto" w:fill="auto"/>
            <w:vAlign w:val="center"/>
          </w:tcPr>
          <w:p w:rsidR="00E52E2F" w:rsidRPr="00E52E2F" w:rsidRDefault="00FC6192" w:rsidP="00E52E2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81" w:type="dxa"/>
            <w:tcBorders>
              <w:top w:val="single" w:sz="8" w:space="0" w:color="auto"/>
              <w:left w:val="nil"/>
              <w:bottom w:val="single" w:sz="8" w:space="0" w:color="auto"/>
              <w:right w:val="single" w:sz="8" w:space="0" w:color="auto"/>
            </w:tcBorders>
            <w:shd w:val="clear" w:color="auto" w:fill="auto"/>
            <w:vAlign w:val="center"/>
          </w:tcPr>
          <w:p w:rsidR="00E52E2F" w:rsidRPr="00E52E2F" w:rsidRDefault="00AE4D77"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w:t>
            </w:r>
            <w:r w:rsidR="00FC6192">
              <w:rPr>
                <w:rFonts w:ascii="Times New Roman" w:eastAsia="Times New Roman" w:hAnsi="Times New Roman" w:cs="Times New Roman"/>
                <w:sz w:val="24"/>
                <w:szCs w:val="24"/>
                <w:lang w:eastAsia="ru-RU"/>
              </w:rPr>
              <w:t>7</w:t>
            </w:r>
          </w:p>
        </w:tc>
        <w:tc>
          <w:tcPr>
            <w:tcW w:w="1042" w:type="dxa"/>
            <w:tcBorders>
              <w:top w:val="single" w:sz="8" w:space="0" w:color="auto"/>
              <w:left w:val="nil"/>
              <w:bottom w:val="single" w:sz="8" w:space="0" w:color="auto"/>
              <w:right w:val="single" w:sz="8" w:space="0" w:color="auto"/>
            </w:tcBorders>
            <w:shd w:val="clear" w:color="auto" w:fill="auto"/>
            <w:vAlign w:val="center"/>
          </w:tcPr>
          <w:p w:rsidR="00E52E2F" w:rsidRPr="00E52E2F" w:rsidRDefault="009E4D76" w:rsidP="00D4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C6192">
              <w:rPr>
                <w:rFonts w:ascii="Times New Roman" w:eastAsia="Times New Roman" w:hAnsi="Times New Roman" w:cs="Times New Roman"/>
                <w:sz w:val="24"/>
                <w:szCs w:val="24"/>
                <w:lang w:eastAsia="ru-RU"/>
              </w:rPr>
              <w:t>89</w:t>
            </w:r>
          </w:p>
        </w:tc>
        <w:tc>
          <w:tcPr>
            <w:tcW w:w="902" w:type="dxa"/>
            <w:tcBorders>
              <w:top w:val="single" w:sz="8" w:space="0" w:color="auto"/>
              <w:left w:val="nil"/>
              <w:bottom w:val="single" w:sz="8" w:space="0" w:color="auto"/>
              <w:right w:val="single" w:sz="8" w:space="0" w:color="auto"/>
            </w:tcBorders>
            <w:shd w:val="clear" w:color="auto" w:fill="auto"/>
            <w:vAlign w:val="center"/>
          </w:tcPr>
          <w:p w:rsidR="00E52E2F" w:rsidRPr="00E52E2F" w:rsidRDefault="009E4D76"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FC6192">
              <w:rPr>
                <w:rFonts w:ascii="Times New Roman" w:eastAsia="Times New Roman" w:hAnsi="Times New Roman" w:cs="Times New Roman"/>
                <w:sz w:val="24"/>
                <w:szCs w:val="24"/>
                <w:lang w:eastAsia="ru-RU"/>
              </w:rPr>
              <w:t>89</w:t>
            </w:r>
          </w:p>
        </w:tc>
        <w:tc>
          <w:tcPr>
            <w:tcW w:w="1301"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140</w:t>
            </w:r>
          </w:p>
        </w:tc>
        <w:tc>
          <w:tcPr>
            <w:tcW w:w="1304"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1410</w:t>
            </w:r>
          </w:p>
        </w:tc>
      </w:tr>
      <w:tr w:rsidR="00E52E2F" w:rsidRPr="00413616" w:rsidTr="00696869">
        <w:trPr>
          <w:cantSplit/>
          <w:trHeight w:val="109"/>
        </w:trPr>
        <w:tc>
          <w:tcPr>
            <w:tcW w:w="1835"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Юмагузинское</w:t>
            </w:r>
          </w:p>
        </w:tc>
        <w:tc>
          <w:tcPr>
            <w:tcW w:w="1162" w:type="dxa"/>
            <w:tcBorders>
              <w:top w:val="nil"/>
              <w:left w:val="single" w:sz="8" w:space="0" w:color="auto"/>
              <w:bottom w:val="single" w:sz="8" w:space="0" w:color="auto"/>
              <w:right w:val="single" w:sz="8" w:space="0" w:color="auto"/>
            </w:tcBorders>
            <w:shd w:val="clear" w:color="auto" w:fill="auto"/>
            <w:vAlign w:val="center"/>
          </w:tcPr>
          <w:p w:rsidR="00E52E2F" w:rsidRPr="00E52E2F" w:rsidRDefault="00E52E2F" w:rsidP="00FC6192">
            <w:pPr>
              <w:widowControl w:val="0"/>
              <w:spacing w:after="0" w:line="240" w:lineRule="auto"/>
              <w:jc w:val="center"/>
              <w:rPr>
                <w:rFonts w:ascii="Times New Roman" w:eastAsia="Times New Roman" w:hAnsi="Times New Roman" w:cs="Times New Roman"/>
                <w:sz w:val="24"/>
                <w:szCs w:val="24"/>
                <w:lang w:eastAsia="ru-RU"/>
              </w:rPr>
            </w:pPr>
            <w:r w:rsidRPr="00E52E2F">
              <w:rPr>
                <w:rFonts w:ascii="Times New Roman" w:eastAsia="Times New Roman" w:hAnsi="Times New Roman" w:cs="Times New Roman"/>
                <w:sz w:val="24"/>
                <w:szCs w:val="24"/>
                <w:lang w:eastAsia="ru-RU"/>
              </w:rPr>
              <w:t>259,</w:t>
            </w:r>
            <w:r w:rsidR="00AE4D77">
              <w:rPr>
                <w:rFonts w:ascii="Times New Roman" w:eastAsia="Times New Roman" w:hAnsi="Times New Roman" w:cs="Times New Roman"/>
                <w:sz w:val="24"/>
                <w:szCs w:val="24"/>
                <w:lang w:eastAsia="ru-RU"/>
              </w:rPr>
              <w:t>3</w:t>
            </w:r>
            <w:r w:rsidR="00FC6192">
              <w:rPr>
                <w:rFonts w:ascii="Times New Roman" w:eastAsia="Times New Roman" w:hAnsi="Times New Roman" w:cs="Times New Roman"/>
                <w:sz w:val="24"/>
                <w:szCs w:val="24"/>
                <w:lang w:eastAsia="ru-RU"/>
              </w:rPr>
              <w:t>6</w:t>
            </w:r>
          </w:p>
        </w:tc>
        <w:tc>
          <w:tcPr>
            <w:tcW w:w="1207" w:type="dxa"/>
            <w:tcBorders>
              <w:top w:val="nil"/>
              <w:left w:val="nil"/>
              <w:bottom w:val="single" w:sz="8" w:space="0" w:color="auto"/>
              <w:right w:val="single" w:sz="8" w:space="0" w:color="auto"/>
            </w:tcBorders>
            <w:shd w:val="clear" w:color="auto" w:fill="auto"/>
            <w:vAlign w:val="center"/>
          </w:tcPr>
          <w:p w:rsidR="00E52E2F" w:rsidRPr="00E52E2F" w:rsidRDefault="00FC6192" w:rsidP="00E52E2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081" w:type="dxa"/>
            <w:tcBorders>
              <w:top w:val="nil"/>
              <w:left w:val="nil"/>
              <w:bottom w:val="single" w:sz="8" w:space="0" w:color="auto"/>
              <w:right w:val="single" w:sz="8" w:space="0" w:color="auto"/>
            </w:tcBorders>
            <w:shd w:val="clear" w:color="auto" w:fill="auto"/>
            <w:vAlign w:val="center"/>
          </w:tcPr>
          <w:p w:rsidR="00E52E2F" w:rsidRPr="00E52E2F" w:rsidRDefault="00AE4D77"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441,</w:t>
            </w:r>
            <w:r w:rsidR="00FC6192">
              <w:rPr>
                <w:rFonts w:ascii="Times New Roman" w:eastAsia="Times New Roman" w:hAnsi="Times New Roman" w:cs="Times New Roman"/>
                <w:sz w:val="24"/>
                <w:szCs w:val="24"/>
                <w:lang w:eastAsia="ru-RU"/>
              </w:rPr>
              <w:t>2</w:t>
            </w:r>
          </w:p>
        </w:tc>
        <w:tc>
          <w:tcPr>
            <w:tcW w:w="1042" w:type="dxa"/>
            <w:tcBorders>
              <w:top w:val="nil"/>
              <w:left w:val="nil"/>
              <w:bottom w:val="single" w:sz="8" w:space="0" w:color="auto"/>
              <w:right w:val="single" w:sz="8" w:space="0" w:color="auto"/>
            </w:tcBorders>
            <w:shd w:val="clear" w:color="auto" w:fill="auto"/>
            <w:vAlign w:val="center"/>
          </w:tcPr>
          <w:p w:rsidR="00E52E2F" w:rsidRPr="00E52E2F" w:rsidRDefault="00FC6192" w:rsidP="00AE4D77">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44,99</w:t>
            </w:r>
          </w:p>
        </w:tc>
        <w:tc>
          <w:tcPr>
            <w:tcW w:w="902" w:type="dxa"/>
            <w:tcBorders>
              <w:top w:val="nil"/>
              <w:left w:val="nil"/>
              <w:bottom w:val="single" w:sz="8" w:space="0" w:color="auto"/>
              <w:right w:val="single" w:sz="8" w:space="0" w:color="auto"/>
            </w:tcBorders>
            <w:shd w:val="clear" w:color="auto" w:fill="auto"/>
            <w:vAlign w:val="center"/>
          </w:tcPr>
          <w:p w:rsidR="00E52E2F" w:rsidRPr="00E52E2F" w:rsidRDefault="00D4181F" w:rsidP="00E52E2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47,3</w:t>
            </w:r>
          </w:p>
        </w:tc>
        <w:tc>
          <w:tcPr>
            <w:tcW w:w="1301"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260</w:t>
            </w:r>
          </w:p>
        </w:tc>
        <w:tc>
          <w:tcPr>
            <w:tcW w:w="1304"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456</w:t>
            </w:r>
          </w:p>
        </w:tc>
      </w:tr>
      <w:tr w:rsidR="00E52E2F" w:rsidRPr="00413616" w:rsidTr="00696869">
        <w:trPr>
          <w:cantSplit/>
          <w:trHeight w:val="341"/>
        </w:trPr>
        <w:tc>
          <w:tcPr>
            <w:tcW w:w="1835"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Нугушское</w:t>
            </w:r>
          </w:p>
        </w:tc>
        <w:tc>
          <w:tcPr>
            <w:tcW w:w="1162" w:type="dxa"/>
            <w:tcBorders>
              <w:top w:val="nil"/>
              <w:left w:val="single" w:sz="8" w:space="0" w:color="auto"/>
              <w:bottom w:val="single" w:sz="8" w:space="0" w:color="auto"/>
              <w:right w:val="single" w:sz="8" w:space="0" w:color="auto"/>
            </w:tcBorders>
            <w:shd w:val="clear" w:color="auto" w:fill="auto"/>
            <w:vAlign w:val="center"/>
          </w:tcPr>
          <w:p w:rsidR="00E52E2F" w:rsidRPr="00E52E2F" w:rsidRDefault="00E52E2F" w:rsidP="00FC6192">
            <w:pPr>
              <w:widowControl w:val="0"/>
              <w:spacing w:after="0" w:line="240" w:lineRule="auto"/>
              <w:jc w:val="center"/>
              <w:rPr>
                <w:rFonts w:ascii="Times New Roman" w:eastAsia="Times New Roman" w:hAnsi="Times New Roman" w:cs="Times New Roman"/>
                <w:sz w:val="24"/>
                <w:szCs w:val="24"/>
                <w:lang w:eastAsia="ru-RU"/>
              </w:rPr>
            </w:pPr>
            <w:r w:rsidRPr="00E52E2F">
              <w:rPr>
                <w:rFonts w:ascii="Times New Roman" w:eastAsia="Times New Roman" w:hAnsi="Times New Roman" w:cs="Times New Roman"/>
                <w:sz w:val="24"/>
                <w:szCs w:val="24"/>
                <w:lang w:eastAsia="ru-RU"/>
              </w:rPr>
              <w:t>216,</w:t>
            </w:r>
            <w:r w:rsidR="00D4181F">
              <w:rPr>
                <w:rFonts w:ascii="Times New Roman" w:eastAsia="Times New Roman" w:hAnsi="Times New Roman" w:cs="Times New Roman"/>
                <w:sz w:val="24"/>
                <w:szCs w:val="24"/>
                <w:lang w:eastAsia="ru-RU"/>
              </w:rPr>
              <w:t>6</w:t>
            </w:r>
            <w:r w:rsidR="00FC6192">
              <w:rPr>
                <w:rFonts w:ascii="Times New Roman" w:eastAsia="Times New Roman" w:hAnsi="Times New Roman" w:cs="Times New Roman"/>
                <w:sz w:val="24"/>
                <w:szCs w:val="24"/>
                <w:lang w:eastAsia="ru-RU"/>
              </w:rPr>
              <w:t>7</w:t>
            </w:r>
          </w:p>
        </w:tc>
        <w:tc>
          <w:tcPr>
            <w:tcW w:w="1207" w:type="dxa"/>
            <w:tcBorders>
              <w:top w:val="nil"/>
              <w:left w:val="nil"/>
              <w:bottom w:val="single" w:sz="8" w:space="0" w:color="auto"/>
              <w:right w:val="single" w:sz="8" w:space="0" w:color="auto"/>
            </w:tcBorders>
            <w:shd w:val="clear" w:color="auto" w:fill="auto"/>
            <w:vAlign w:val="center"/>
          </w:tcPr>
          <w:p w:rsidR="00E52E2F" w:rsidRPr="00E52E2F" w:rsidRDefault="00E52E2F" w:rsidP="00FC6192">
            <w:pPr>
              <w:widowControl w:val="0"/>
              <w:spacing w:after="0" w:line="240" w:lineRule="auto"/>
              <w:jc w:val="center"/>
              <w:rPr>
                <w:rFonts w:ascii="Times New Roman" w:eastAsia="Times New Roman" w:hAnsi="Times New Roman" w:cs="Times New Roman"/>
                <w:sz w:val="24"/>
                <w:szCs w:val="24"/>
                <w:lang w:eastAsia="ru-RU"/>
              </w:rPr>
            </w:pPr>
            <w:r w:rsidRPr="00E52E2F">
              <w:rPr>
                <w:rFonts w:ascii="Times New Roman" w:eastAsia="Times New Roman" w:hAnsi="Times New Roman" w:cs="Times New Roman"/>
                <w:sz w:val="24"/>
                <w:szCs w:val="24"/>
                <w:lang w:eastAsia="ru-RU"/>
              </w:rPr>
              <w:t>-</w:t>
            </w:r>
            <w:r w:rsidR="00FC6192">
              <w:rPr>
                <w:rFonts w:ascii="Times New Roman" w:eastAsia="Times New Roman" w:hAnsi="Times New Roman" w:cs="Times New Roman"/>
                <w:sz w:val="24"/>
                <w:szCs w:val="24"/>
                <w:lang w:eastAsia="ru-RU"/>
              </w:rPr>
              <w:t>2</w:t>
            </w:r>
          </w:p>
        </w:tc>
        <w:tc>
          <w:tcPr>
            <w:tcW w:w="1081" w:type="dxa"/>
            <w:tcBorders>
              <w:top w:val="nil"/>
              <w:left w:val="nil"/>
              <w:bottom w:val="single" w:sz="8" w:space="0" w:color="auto"/>
              <w:right w:val="single" w:sz="8" w:space="0" w:color="auto"/>
            </w:tcBorders>
            <w:shd w:val="clear" w:color="auto" w:fill="auto"/>
            <w:vAlign w:val="center"/>
          </w:tcPr>
          <w:p w:rsidR="00E52E2F" w:rsidRPr="00E52E2F" w:rsidRDefault="00FC6192" w:rsidP="00D4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389,52</w:t>
            </w:r>
          </w:p>
        </w:tc>
        <w:tc>
          <w:tcPr>
            <w:tcW w:w="1042" w:type="dxa"/>
            <w:tcBorders>
              <w:top w:val="nil"/>
              <w:left w:val="nil"/>
              <w:bottom w:val="single" w:sz="8" w:space="0" w:color="auto"/>
              <w:right w:val="single" w:sz="8" w:space="0" w:color="auto"/>
            </w:tcBorders>
            <w:shd w:val="clear" w:color="auto" w:fill="auto"/>
            <w:vAlign w:val="center"/>
          </w:tcPr>
          <w:p w:rsidR="00E52E2F" w:rsidRPr="00E52E2F" w:rsidRDefault="00FC6192" w:rsidP="00696869">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18,6</w:t>
            </w:r>
          </w:p>
        </w:tc>
        <w:tc>
          <w:tcPr>
            <w:tcW w:w="902" w:type="dxa"/>
            <w:tcBorders>
              <w:top w:val="nil"/>
              <w:left w:val="nil"/>
              <w:bottom w:val="single" w:sz="8" w:space="0" w:color="auto"/>
              <w:right w:val="single" w:sz="8" w:space="0" w:color="auto"/>
            </w:tcBorders>
            <w:shd w:val="clear" w:color="auto" w:fill="auto"/>
            <w:vAlign w:val="center"/>
          </w:tcPr>
          <w:p w:rsidR="00E52E2F" w:rsidRPr="00E52E2F" w:rsidRDefault="00FC6192" w:rsidP="00E52E2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12,81</w:t>
            </w:r>
          </w:p>
        </w:tc>
        <w:tc>
          <w:tcPr>
            <w:tcW w:w="1301"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217</w:t>
            </w:r>
          </w:p>
        </w:tc>
        <w:tc>
          <w:tcPr>
            <w:tcW w:w="1304"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400</w:t>
            </w:r>
          </w:p>
        </w:tc>
      </w:tr>
      <w:tr w:rsidR="00E52E2F" w:rsidTr="00696869">
        <w:trPr>
          <w:cantSplit/>
          <w:trHeight w:val="252"/>
        </w:trPr>
        <w:tc>
          <w:tcPr>
            <w:tcW w:w="1835"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sz w:val="24"/>
                <w:szCs w:val="24"/>
                <w:lang w:eastAsia="ru-RU"/>
              </w:rPr>
            </w:pPr>
            <w:r w:rsidRPr="00413616">
              <w:rPr>
                <w:rFonts w:ascii="Times New Roman" w:eastAsia="Times New Roman" w:hAnsi="Times New Roman" w:cs="Times New Roman"/>
                <w:sz w:val="24"/>
                <w:szCs w:val="24"/>
                <w:lang w:eastAsia="ru-RU"/>
              </w:rPr>
              <w:t>Нижнекамское</w:t>
            </w:r>
          </w:p>
        </w:tc>
        <w:tc>
          <w:tcPr>
            <w:tcW w:w="1162" w:type="dxa"/>
            <w:tcBorders>
              <w:top w:val="nil"/>
              <w:left w:val="single" w:sz="8" w:space="0" w:color="auto"/>
              <w:bottom w:val="single" w:sz="8" w:space="0" w:color="auto"/>
              <w:right w:val="single" w:sz="8" w:space="0" w:color="auto"/>
            </w:tcBorders>
            <w:shd w:val="clear" w:color="auto" w:fill="auto"/>
            <w:vAlign w:val="center"/>
          </w:tcPr>
          <w:p w:rsidR="00E52E2F" w:rsidRPr="00E52E2F" w:rsidRDefault="00696869"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w:t>
            </w:r>
            <w:r w:rsidR="00D4181F">
              <w:rPr>
                <w:rFonts w:ascii="Times New Roman" w:eastAsia="Times New Roman" w:hAnsi="Times New Roman" w:cs="Times New Roman"/>
                <w:sz w:val="24"/>
                <w:szCs w:val="24"/>
                <w:lang w:eastAsia="ru-RU"/>
              </w:rPr>
              <w:t>6</w:t>
            </w:r>
            <w:r w:rsidR="00FC6192">
              <w:rPr>
                <w:rFonts w:ascii="Times New Roman" w:eastAsia="Times New Roman" w:hAnsi="Times New Roman" w:cs="Times New Roman"/>
                <w:sz w:val="24"/>
                <w:szCs w:val="24"/>
                <w:lang w:eastAsia="ru-RU"/>
              </w:rPr>
              <w:t>6</w:t>
            </w:r>
          </w:p>
        </w:tc>
        <w:tc>
          <w:tcPr>
            <w:tcW w:w="1207" w:type="dxa"/>
            <w:tcBorders>
              <w:top w:val="nil"/>
              <w:left w:val="nil"/>
              <w:bottom w:val="single" w:sz="8" w:space="0" w:color="auto"/>
              <w:right w:val="single" w:sz="8" w:space="0" w:color="auto"/>
            </w:tcBorders>
            <w:shd w:val="clear" w:color="auto" w:fill="auto"/>
            <w:vAlign w:val="center"/>
          </w:tcPr>
          <w:p w:rsidR="00E52E2F" w:rsidRPr="00E52E2F" w:rsidRDefault="00D4181F"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FC6192">
              <w:rPr>
                <w:rFonts w:ascii="Times New Roman" w:eastAsia="Times New Roman" w:hAnsi="Times New Roman" w:cs="Times New Roman"/>
                <w:sz w:val="24"/>
                <w:szCs w:val="24"/>
                <w:lang w:eastAsia="ru-RU"/>
              </w:rPr>
              <w:t>1</w:t>
            </w:r>
          </w:p>
        </w:tc>
        <w:tc>
          <w:tcPr>
            <w:tcW w:w="1081" w:type="dxa"/>
            <w:tcBorders>
              <w:top w:val="nil"/>
              <w:left w:val="nil"/>
              <w:bottom w:val="single" w:sz="8" w:space="0" w:color="auto"/>
              <w:right w:val="single" w:sz="8" w:space="0" w:color="auto"/>
            </w:tcBorders>
            <w:shd w:val="clear" w:color="auto" w:fill="auto"/>
            <w:vAlign w:val="center"/>
          </w:tcPr>
          <w:p w:rsidR="00E52E2F" w:rsidRPr="00E52E2F" w:rsidRDefault="00E52E2F" w:rsidP="00E52E2F">
            <w:pPr>
              <w:widowControl w:val="0"/>
              <w:spacing w:after="0" w:line="240" w:lineRule="auto"/>
              <w:jc w:val="center"/>
              <w:rPr>
                <w:rFonts w:ascii="Times New Roman" w:eastAsia="Times New Roman" w:hAnsi="Times New Roman" w:cs="Times New Roman"/>
                <w:sz w:val="24"/>
                <w:szCs w:val="24"/>
                <w:lang w:eastAsia="ru-RU"/>
              </w:rPr>
            </w:pPr>
            <w:r w:rsidRPr="00E52E2F">
              <w:rPr>
                <w:rFonts w:ascii="Times New Roman" w:eastAsia="Times New Roman" w:hAnsi="Times New Roman" w:cs="Times New Roman"/>
                <w:sz w:val="24"/>
                <w:szCs w:val="24"/>
                <w:lang w:eastAsia="ru-RU"/>
              </w:rPr>
              <w:t> </w:t>
            </w:r>
          </w:p>
        </w:tc>
        <w:tc>
          <w:tcPr>
            <w:tcW w:w="1042" w:type="dxa"/>
            <w:tcBorders>
              <w:top w:val="nil"/>
              <w:left w:val="nil"/>
              <w:bottom w:val="single" w:sz="8" w:space="0" w:color="auto"/>
              <w:right w:val="single" w:sz="8" w:space="0" w:color="auto"/>
            </w:tcBorders>
            <w:shd w:val="clear" w:color="auto" w:fill="auto"/>
            <w:vAlign w:val="center"/>
          </w:tcPr>
          <w:p w:rsidR="00E52E2F" w:rsidRPr="00E52E2F" w:rsidRDefault="009E4D76" w:rsidP="00FC619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r w:rsidR="00D4181F">
              <w:rPr>
                <w:rFonts w:ascii="Times New Roman" w:eastAsia="Times New Roman" w:hAnsi="Times New Roman" w:cs="Times New Roman"/>
                <w:sz w:val="24"/>
                <w:szCs w:val="24"/>
                <w:lang w:eastAsia="ru-RU"/>
              </w:rPr>
              <w:t>5</w:t>
            </w:r>
            <w:r w:rsidR="00FC6192">
              <w:rPr>
                <w:rFonts w:ascii="Times New Roman" w:eastAsia="Times New Roman" w:hAnsi="Times New Roman" w:cs="Times New Roman"/>
                <w:sz w:val="24"/>
                <w:szCs w:val="24"/>
                <w:lang w:eastAsia="ru-RU"/>
              </w:rPr>
              <w:t>1</w:t>
            </w:r>
          </w:p>
        </w:tc>
        <w:tc>
          <w:tcPr>
            <w:tcW w:w="902" w:type="dxa"/>
            <w:tcBorders>
              <w:top w:val="nil"/>
              <w:left w:val="nil"/>
              <w:bottom w:val="single" w:sz="8" w:space="0" w:color="auto"/>
              <w:right w:val="single" w:sz="8" w:space="0" w:color="auto"/>
            </w:tcBorders>
            <w:shd w:val="clear" w:color="auto" w:fill="auto"/>
            <w:vAlign w:val="center"/>
          </w:tcPr>
          <w:p w:rsidR="00E52E2F" w:rsidRPr="00E52E2F" w:rsidRDefault="00FC6192" w:rsidP="00D4181F">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2820</w:t>
            </w:r>
          </w:p>
        </w:tc>
        <w:tc>
          <w:tcPr>
            <w:tcW w:w="1301" w:type="dxa"/>
            <w:tcBorders>
              <w:top w:val="single" w:sz="4" w:space="0" w:color="000000"/>
              <w:left w:val="single" w:sz="4" w:space="0" w:color="000000"/>
              <w:bottom w:val="single" w:sz="4" w:space="0" w:color="000000"/>
              <w:right w:val="single" w:sz="4" w:space="0" w:color="000000"/>
            </w:tcBorders>
            <w:vAlign w:val="center"/>
          </w:tcPr>
          <w:p w:rsidR="00E52E2F" w:rsidRPr="00413616" w:rsidRDefault="00E52E2F" w:rsidP="00E52E2F">
            <w:pPr>
              <w:widowControl w:val="0"/>
              <w:spacing w:after="0" w:line="240" w:lineRule="auto"/>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63,3</w:t>
            </w:r>
          </w:p>
        </w:tc>
        <w:tc>
          <w:tcPr>
            <w:tcW w:w="1304" w:type="dxa"/>
            <w:tcBorders>
              <w:top w:val="single" w:sz="4" w:space="0" w:color="000000"/>
              <w:left w:val="single" w:sz="4" w:space="0" w:color="000000"/>
              <w:bottom w:val="single" w:sz="4" w:space="0" w:color="000000"/>
              <w:right w:val="single" w:sz="4" w:space="0" w:color="000000"/>
            </w:tcBorders>
            <w:vAlign w:val="center"/>
          </w:tcPr>
          <w:p w:rsidR="00E52E2F" w:rsidRDefault="00E52E2F" w:rsidP="00E52E2F">
            <w:pPr>
              <w:widowControl w:val="0"/>
              <w:spacing w:after="0" w:line="240" w:lineRule="exact"/>
              <w:jc w:val="center"/>
              <w:rPr>
                <w:rFonts w:ascii="Times New Roman" w:eastAsia="Times New Roman" w:hAnsi="Times New Roman" w:cs="Times New Roman"/>
                <w:b/>
                <w:sz w:val="24"/>
                <w:szCs w:val="24"/>
                <w:lang w:eastAsia="ru-RU"/>
              </w:rPr>
            </w:pPr>
            <w:r w:rsidRPr="00413616">
              <w:rPr>
                <w:rFonts w:ascii="Times New Roman" w:eastAsia="Times New Roman" w:hAnsi="Times New Roman" w:cs="Times New Roman"/>
                <w:b/>
                <w:sz w:val="24"/>
                <w:szCs w:val="24"/>
                <w:lang w:eastAsia="ru-RU"/>
              </w:rPr>
              <w:t>4600</w:t>
            </w:r>
          </w:p>
        </w:tc>
      </w:tr>
    </w:tbl>
    <w:p w:rsidR="009D0BEA" w:rsidRDefault="009D0BEA">
      <w:pPr>
        <w:pStyle w:val="af0"/>
        <w:tabs>
          <w:tab w:val="left" w:pos="709"/>
        </w:tabs>
        <w:ind w:left="1429"/>
        <w:jc w:val="both"/>
        <w:rPr>
          <w:rFonts w:eastAsia="Tahoma"/>
          <w:b/>
          <w:bCs/>
          <w:szCs w:val="28"/>
          <w:lang w:eastAsia="zh-CN"/>
        </w:rPr>
      </w:pPr>
    </w:p>
    <w:p w:rsidR="009D0BEA" w:rsidRPr="00DF4D18" w:rsidRDefault="005C7C5E" w:rsidP="00FA7A1D">
      <w:pPr>
        <w:pStyle w:val="af0"/>
        <w:numPr>
          <w:ilvl w:val="2"/>
          <w:numId w:val="1"/>
        </w:numPr>
        <w:tabs>
          <w:tab w:val="left" w:pos="709"/>
        </w:tabs>
        <w:jc w:val="both"/>
        <w:rPr>
          <w:rFonts w:eastAsia="Tahoma"/>
          <w:b/>
          <w:bCs/>
          <w:szCs w:val="28"/>
          <w:lang w:eastAsia="zh-CN"/>
        </w:rPr>
      </w:pPr>
      <w:r w:rsidRPr="00DF4D18">
        <w:rPr>
          <w:rFonts w:eastAsia="Tahoma"/>
          <w:b/>
          <w:bCs/>
          <w:szCs w:val="28"/>
          <w:lang w:eastAsia="zh-CN"/>
        </w:rPr>
        <w:t>П</w:t>
      </w:r>
      <w:r w:rsidR="004477F2" w:rsidRPr="00DF4D18">
        <w:rPr>
          <w:rFonts w:eastAsia="Tahoma"/>
          <w:b/>
          <w:bCs/>
          <w:szCs w:val="28"/>
          <w:lang w:eastAsia="zh-CN"/>
        </w:rPr>
        <w:t>роисшествия на водных объектах</w:t>
      </w:r>
      <w:bookmarkStart w:id="1" w:name="_Hlk141532792"/>
      <w:bookmarkStart w:id="2" w:name="_Hlk141893099"/>
      <w:bookmarkEnd w:id="0"/>
      <w:bookmarkEnd w:id="1"/>
      <w:bookmarkEnd w:id="2"/>
    </w:p>
    <w:p w:rsidR="0026545A" w:rsidRDefault="005C7C5E" w:rsidP="001233CB">
      <w:pPr>
        <w:tabs>
          <w:tab w:val="left" w:pos="709"/>
        </w:tabs>
        <w:spacing w:after="0" w:line="240" w:lineRule="auto"/>
        <w:ind w:firstLine="709"/>
        <w:jc w:val="both"/>
        <w:rPr>
          <w:rFonts w:ascii="Times New Roman" w:eastAsiaTheme="minorEastAsia" w:hAnsi="Times New Roman"/>
          <w:bCs/>
          <w:sz w:val="28"/>
          <w:szCs w:val="28"/>
          <w:lang w:eastAsia="ru-RU"/>
        </w:rPr>
      </w:pPr>
      <w:r w:rsidRPr="00DF4D18">
        <w:rPr>
          <w:rFonts w:ascii="Times New Roman" w:eastAsiaTheme="minorEastAsia" w:hAnsi="Times New Roman"/>
          <w:bCs/>
          <w:sz w:val="28"/>
          <w:szCs w:val="28"/>
          <w:lang w:eastAsia="ru-RU"/>
        </w:rPr>
        <w:t xml:space="preserve">По оперативным данным и данным отдела безопасности людей на водных объектах </w:t>
      </w:r>
      <w:r w:rsidR="00FC6192">
        <w:rPr>
          <w:rFonts w:ascii="Times New Roman" w:eastAsiaTheme="minorEastAsia" w:hAnsi="Times New Roman"/>
          <w:bCs/>
          <w:sz w:val="28"/>
          <w:szCs w:val="28"/>
          <w:lang w:eastAsia="ru-RU"/>
        </w:rPr>
        <w:t>произошло 1 происшествие погиб 1 человек.</w:t>
      </w:r>
      <w:r w:rsidR="00D4181F">
        <w:rPr>
          <w:rFonts w:ascii="Times New Roman" w:eastAsiaTheme="minorEastAsia" w:hAnsi="Times New Roman"/>
          <w:bCs/>
          <w:sz w:val="28"/>
          <w:szCs w:val="28"/>
          <w:lang w:eastAsia="ru-RU"/>
        </w:rPr>
        <w:t>.</w:t>
      </w:r>
    </w:p>
    <w:p w:rsidR="00D4181F" w:rsidRDefault="00D4181F" w:rsidP="001233CB">
      <w:pPr>
        <w:tabs>
          <w:tab w:val="left" w:pos="709"/>
        </w:tabs>
        <w:spacing w:after="0" w:line="240" w:lineRule="auto"/>
        <w:ind w:firstLine="709"/>
        <w:jc w:val="both"/>
        <w:rPr>
          <w:rFonts w:ascii="Times New Roman" w:eastAsia="SimSun" w:hAnsi="Times New Roman"/>
          <w:bCs/>
          <w:sz w:val="28"/>
          <w:szCs w:val="28"/>
          <w:lang w:eastAsia="ru-RU"/>
        </w:rPr>
      </w:pPr>
    </w:p>
    <w:p w:rsidR="009D0BEA" w:rsidRPr="00FA7A1D" w:rsidRDefault="004477F2" w:rsidP="00FA7A1D">
      <w:pPr>
        <w:pStyle w:val="af0"/>
        <w:numPr>
          <w:ilvl w:val="1"/>
          <w:numId w:val="1"/>
        </w:numPr>
        <w:tabs>
          <w:tab w:val="left" w:pos="709"/>
          <w:tab w:val="left" w:pos="1416"/>
          <w:tab w:val="left" w:pos="2124"/>
          <w:tab w:val="left" w:pos="2832"/>
          <w:tab w:val="left" w:pos="3540"/>
          <w:tab w:val="left" w:pos="4248"/>
          <w:tab w:val="left" w:pos="4950"/>
          <w:tab w:val="left" w:pos="5664"/>
          <w:tab w:val="left" w:pos="7050"/>
        </w:tabs>
        <w:jc w:val="both"/>
        <w:rPr>
          <w:rFonts w:eastAsia="SimSun"/>
          <w:b/>
          <w:bCs/>
          <w:szCs w:val="28"/>
        </w:rPr>
      </w:pPr>
      <w:r>
        <w:rPr>
          <w:rFonts w:eastAsia="SimSun"/>
          <w:b/>
          <w:bCs/>
          <w:szCs w:val="28"/>
        </w:rPr>
        <w:t>Биолого-социальная обстановка</w:t>
      </w:r>
    </w:p>
    <w:p w:rsidR="00761AE5" w:rsidRDefault="004477F2">
      <w:pPr>
        <w:tabs>
          <w:tab w:val="left" w:pos="709"/>
          <w:tab w:val="left" w:pos="1416"/>
          <w:tab w:val="left" w:pos="2124"/>
          <w:tab w:val="left" w:pos="2832"/>
          <w:tab w:val="left" w:pos="3540"/>
          <w:tab w:val="left" w:pos="4248"/>
          <w:tab w:val="left" w:pos="4950"/>
          <w:tab w:val="left" w:pos="5664"/>
          <w:tab w:val="left" w:pos="7050"/>
        </w:tabs>
        <w:jc w:val="both"/>
        <w:rPr>
          <w:rFonts w:ascii="Times New Roman" w:hAnsi="Times New Roman" w:cs="Times New Roman"/>
          <w:sz w:val="28"/>
          <w:szCs w:val="28"/>
        </w:rPr>
      </w:pPr>
      <w:r>
        <w:rPr>
          <w:szCs w:val="28"/>
        </w:rPr>
        <w:tab/>
      </w:r>
      <w:r>
        <w:rPr>
          <w:rFonts w:ascii="Times New Roman" w:hAnsi="Times New Roman" w:cs="Times New Roman"/>
          <w:sz w:val="28"/>
          <w:szCs w:val="28"/>
        </w:rPr>
        <w:t>На территории республики санитарно-эпидемиологическая обс</w:t>
      </w:r>
      <w:r w:rsidR="00364C5D">
        <w:rPr>
          <w:rFonts w:ascii="Times New Roman" w:hAnsi="Times New Roman" w:cs="Times New Roman"/>
          <w:sz w:val="28"/>
          <w:szCs w:val="28"/>
        </w:rPr>
        <w:t>тановка находится под контролем.</w:t>
      </w:r>
    </w:p>
    <w:p w:rsidR="009D0BEA" w:rsidRDefault="004477F2" w:rsidP="005568C0">
      <w:pPr>
        <w:pStyle w:val="af0"/>
        <w:numPr>
          <w:ilvl w:val="2"/>
          <w:numId w:val="1"/>
        </w:numPr>
        <w:jc w:val="both"/>
        <w:rPr>
          <w:rFonts w:eastAsia="SimSun"/>
          <w:b/>
          <w:bCs/>
          <w:szCs w:val="28"/>
        </w:rPr>
      </w:pPr>
      <w:r>
        <w:rPr>
          <w:rFonts w:eastAsia="SimSun"/>
          <w:b/>
          <w:bCs/>
          <w:szCs w:val="28"/>
        </w:rPr>
        <w:t>Эпидемиологическая обстановка</w:t>
      </w:r>
    </w:p>
    <w:p w:rsidR="009D0BEA" w:rsidRDefault="004477F2">
      <w:pPr>
        <w:spacing w:after="0" w:line="240" w:lineRule="auto"/>
        <w:ind w:firstLine="709"/>
        <w:jc w:val="both"/>
        <w:rPr>
          <w:rFonts w:ascii="Times New Roman" w:eastAsia="Times New Roman" w:hAnsi="Times New Roman" w:cs="Times New Roman"/>
          <w:sz w:val="28"/>
          <w:szCs w:val="28"/>
          <w:highlight w:val="white"/>
          <w:u w:val="single"/>
          <w:lang w:eastAsia="zh-CN"/>
        </w:rPr>
      </w:pPr>
      <w:r>
        <w:rPr>
          <w:rFonts w:ascii="Times New Roman" w:eastAsia="Times New Roman" w:hAnsi="Times New Roman" w:cs="Times New Roman"/>
          <w:sz w:val="28"/>
          <w:szCs w:val="28"/>
          <w:highlight w:val="white"/>
          <w:u w:val="single"/>
          <w:lang w:eastAsia="zh-CN"/>
        </w:rPr>
        <w:t>Эпидемиологическая обстановка</w:t>
      </w:r>
    </w:p>
    <w:p w:rsidR="009D0BEA" w:rsidRDefault="004477F2">
      <w:pPr>
        <w:spacing w:after="0" w:line="240" w:lineRule="auto"/>
        <w:ind w:firstLine="709"/>
        <w:jc w:val="both"/>
        <w:rPr>
          <w:rFonts w:ascii="Times New Roman" w:eastAsia="Times New Roman" w:hAnsi="Times New Roman" w:cs="Times New Roman"/>
          <w:bCs/>
          <w:iCs/>
          <w:sz w:val="28"/>
          <w:szCs w:val="28"/>
          <w:highlight w:val="white"/>
          <w:lang w:eastAsia="zh-CN"/>
        </w:rPr>
      </w:pPr>
      <w:r>
        <w:rPr>
          <w:rFonts w:ascii="Times New Roman" w:eastAsia="Times New Roman" w:hAnsi="Times New Roman" w:cs="Times New Roman"/>
          <w:bCs/>
          <w:iCs/>
          <w:sz w:val="28"/>
          <w:szCs w:val="28"/>
          <w:highlight w:val="white"/>
          <w:lang w:eastAsia="zh-CN"/>
        </w:rPr>
        <w:t>На территории республики санитарно-эпидемиологическая обстановка находится под контролем.</w:t>
      </w:r>
    </w:p>
    <w:p w:rsidR="00757AF4" w:rsidRDefault="00757AF4"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3E0D11" w:rsidRDefault="003E0D11" w:rsidP="009D0E3F">
      <w:pPr>
        <w:spacing w:after="0" w:line="240" w:lineRule="auto"/>
        <w:ind w:firstLine="709"/>
        <w:jc w:val="both"/>
        <w:rPr>
          <w:rFonts w:ascii="Times New Roman" w:eastAsia="Times New Roman" w:hAnsi="Times New Roman" w:cs="Times New Roman"/>
          <w:bCs/>
          <w:iCs/>
          <w:sz w:val="28"/>
          <w:szCs w:val="28"/>
          <w:lang w:eastAsia="zh-CN"/>
        </w:rPr>
      </w:pPr>
    </w:p>
    <w:p w:rsidR="009D0BEA" w:rsidRDefault="004477F2" w:rsidP="00FA7A1D">
      <w:pPr>
        <w:pStyle w:val="af0"/>
        <w:numPr>
          <w:ilvl w:val="2"/>
          <w:numId w:val="1"/>
        </w:numPr>
        <w:jc w:val="both"/>
        <w:rPr>
          <w:rFonts w:eastAsiaTheme="minorEastAsia"/>
          <w:b/>
          <w:szCs w:val="28"/>
        </w:rPr>
      </w:pPr>
      <w:r>
        <w:rPr>
          <w:rFonts w:eastAsiaTheme="minorEastAsia"/>
          <w:b/>
          <w:szCs w:val="28"/>
        </w:rPr>
        <w:t>Эпизоотическая обстановка</w:t>
      </w:r>
    </w:p>
    <w:p w:rsidR="00D4181F" w:rsidRPr="00FA7A1D" w:rsidRDefault="00D4181F" w:rsidP="00D4181F">
      <w:pPr>
        <w:pStyle w:val="af0"/>
        <w:ind w:left="1429"/>
        <w:jc w:val="both"/>
        <w:rPr>
          <w:rFonts w:eastAsiaTheme="minorEastAsia"/>
          <w:b/>
          <w:szCs w:val="28"/>
        </w:rPr>
      </w:pPr>
    </w:p>
    <w:p w:rsidR="00CF416F" w:rsidRDefault="001A5E01" w:rsidP="003900DC">
      <w:pPr>
        <w:ind w:firstLine="708"/>
        <w:jc w:val="both"/>
        <w:rPr>
          <w:rFonts w:ascii="Times New Roman" w:eastAsia="Times New Roman" w:hAnsi="Times New Roman" w:cs="Times New Roman"/>
          <w:bCs/>
          <w:iCs/>
          <w:sz w:val="28"/>
          <w:szCs w:val="28"/>
          <w:lang w:eastAsia="zh-CN"/>
        </w:rPr>
      </w:pPr>
      <w:r>
        <w:rPr>
          <w:rFonts w:ascii="Times New Roman" w:eastAsia="Times New Roman" w:hAnsi="Times New Roman" w:cs="Times New Roman"/>
          <w:bCs/>
          <w:iCs/>
          <w:sz w:val="28"/>
          <w:szCs w:val="28"/>
          <w:lang w:eastAsia="zh-CN"/>
        </w:rPr>
        <w:t xml:space="preserve">По состоянию </w:t>
      </w:r>
      <w:r w:rsidR="00622931">
        <w:rPr>
          <w:rFonts w:ascii="Times New Roman" w:eastAsia="Times New Roman" w:hAnsi="Times New Roman" w:cs="Times New Roman"/>
          <w:bCs/>
          <w:iCs/>
          <w:sz w:val="28"/>
          <w:szCs w:val="28"/>
          <w:lang w:eastAsia="zh-CN"/>
        </w:rPr>
        <w:t xml:space="preserve">на </w:t>
      </w:r>
      <w:r w:rsidR="00D4181F">
        <w:rPr>
          <w:rFonts w:ascii="Times New Roman" w:eastAsia="Times New Roman" w:hAnsi="Times New Roman" w:cs="Times New Roman"/>
          <w:bCs/>
          <w:iCs/>
          <w:sz w:val="28"/>
          <w:szCs w:val="28"/>
          <w:lang w:eastAsia="zh-CN"/>
        </w:rPr>
        <w:t>1</w:t>
      </w:r>
      <w:r w:rsidR="00FC6192">
        <w:rPr>
          <w:rFonts w:ascii="Times New Roman" w:eastAsia="Times New Roman" w:hAnsi="Times New Roman" w:cs="Times New Roman"/>
          <w:bCs/>
          <w:iCs/>
          <w:sz w:val="28"/>
          <w:szCs w:val="28"/>
          <w:lang w:eastAsia="zh-CN"/>
        </w:rPr>
        <w:t>1</w:t>
      </w:r>
      <w:r w:rsidR="0024572C">
        <w:rPr>
          <w:rFonts w:ascii="Times New Roman" w:eastAsia="Times New Roman" w:hAnsi="Times New Roman" w:cs="Times New Roman"/>
          <w:bCs/>
          <w:iCs/>
          <w:sz w:val="28"/>
          <w:szCs w:val="28"/>
          <w:lang w:eastAsia="zh-CN"/>
        </w:rPr>
        <w:t>.0</w:t>
      </w:r>
      <w:r w:rsidR="003D1B7C">
        <w:rPr>
          <w:rFonts w:ascii="Times New Roman" w:eastAsia="Times New Roman" w:hAnsi="Times New Roman" w:cs="Times New Roman"/>
          <w:bCs/>
          <w:iCs/>
          <w:sz w:val="28"/>
          <w:szCs w:val="28"/>
          <w:lang w:eastAsia="zh-CN"/>
        </w:rPr>
        <w:t>7</w:t>
      </w:r>
      <w:r w:rsidR="0024572C" w:rsidRPr="0024572C">
        <w:rPr>
          <w:rFonts w:ascii="Times New Roman" w:eastAsia="Times New Roman" w:hAnsi="Times New Roman" w:cs="Times New Roman"/>
          <w:bCs/>
          <w:iCs/>
          <w:sz w:val="28"/>
          <w:szCs w:val="28"/>
          <w:lang w:eastAsia="zh-CN"/>
        </w:rPr>
        <w:t>.2025 на т</w:t>
      </w:r>
      <w:r w:rsidR="0024572C">
        <w:rPr>
          <w:rFonts w:ascii="Times New Roman" w:eastAsia="Times New Roman" w:hAnsi="Times New Roman" w:cs="Times New Roman"/>
          <w:bCs/>
          <w:iCs/>
          <w:sz w:val="28"/>
          <w:szCs w:val="28"/>
          <w:lang w:eastAsia="zh-CN"/>
        </w:rPr>
        <w:t>е</w:t>
      </w:r>
      <w:r w:rsidR="00AE0F4C">
        <w:rPr>
          <w:rFonts w:ascii="Times New Roman" w:eastAsia="Times New Roman" w:hAnsi="Times New Roman" w:cs="Times New Roman"/>
          <w:bCs/>
          <w:iCs/>
          <w:sz w:val="28"/>
          <w:szCs w:val="28"/>
          <w:lang w:eastAsia="zh-CN"/>
        </w:rPr>
        <w:t xml:space="preserve">рритории республики действует </w:t>
      </w:r>
      <w:r w:rsidR="00AE0F4C">
        <w:rPr>
          <w:rFonts w:ascii="Times New Roman" w:eastAsia="Times New Roman" w:hAnsi="Times New Roman" w:cs="Times New Roman"/>
          <w:bCs/>
          <w:iCs/>
          <w:sz w:val="28"/>
          <w:szCs w:val="28"/>
          <w:lang w:eastAsia="zh-CN"/>
        </w:rPr>
        <w:br/>
      </w:r>
      <w:r w:rsidR="003F1EA1">
        <w:rPr>
          <w:rFonts w:ascii="Times New Roman" w:eastAsia="Times New Roman" w:hAnsi="Times New Roman" w:cs="Times New Roman"/>
          <w:bCs/>
          <w:iCs/>
          <w:sz w:val="28"/>
          <w:szCs w:val="28"/>
          <w:lang w:eastAsia="zh-CN"/>
        </w:rPr>
        <w:t>10</w:t>
      </w:r>
      <w:r w:rsidR="0024572C" w:rsidRPr="0024572C">
        <w:rPr>
          <w:rFonts w:ascii="Times New Roman" w:eastAsia="Times New Roman" w:hAnsi="Times New Roman" w:cs="Times New Roman"/>
          <w:bCs/>
          <w:iCs/>
          <w:sz w:val="28"/>
          <w:szCs w:val="28"/>
          <w:lang w:eastAsia="zh-CN"/>
        </w:rPr>
        <w:t xml:space="preserve"> кара</w:t>
      </w:r>
      <w:r w:rsidR="00845B51">
        <w:rPr>
          <w:rFonts w:ascii="Times New Roman" w:eastAsia="Times New Roman" w:hAnsi="Times New Roman" w:cs="Times New Roman"/>
          <w:bCs/>
          <w:iCs/>
          <w:sz w:val="28"/>
          <w:szCs w:val="28"/>
          <w:lang w:eastAsia="zh-CN"/>
        </w:rPr>
        <w:t>нтинов по заболеванию животных.</w:t>
      </w:r>
    </w:p>
    <w:p w:rsidR="000A458B" w:rsidRPr="0024572C" w:rsidRDefault="0024572C" w:rsidP="0024572C">
      <w:pPr>
        <w:ind w:firstLine="708"/>
        <w:jc w:val="both"/>
        <w:rPr>
          <w:rFonts w:ascii="Times New Roman" w:eastAsia="Times New Roman" w:hAnsi="Times New Roman" w:cs="Times New Roman"/>
          <w:bCs/>
          <w:iCs/>
          <w:sz w:val="28"/>
          <w:szCs w:val="28"/>
          <w:lang w:eastAsia="zh-CN"/>
        </w:rPr>
      </w:pPr>
      <w:r w:rsidRPr="0024572C">
        <w:rPr>
          <w:rFonts w:ascii="Times New Roman" w:eastAsia="Times New Roman" w:hAnsi="Times New Roman" w:cs="Times New Roman"/>
          <w:bCs/>
          <w:iCs/>
          <w:sz w:val="28"/>
          <w:szCs w:val="28"/>
          <w:lang w:eastAsia="zh-CN"/>
        </w:rPr>
        <w:t>Таблица 1 – Сведения по заболеваемости животных особо опасными инфекционными болезнями</w:t>
      </w:r>
    </w:p>
    <w:tbl>
      <w:tblPr>
        <w:tblW w:w="9923" w:type="dxa"/>
        <w:tblInd w:w="109" w:type="dxa"/>
        <w:tblLayout w:type="fixed"/>
        <w:tblLook w:val="04A0" w:firstRow="1" w:lastRow="0" w:firstColumn="1" w:lastColumn="0" w:noHBand="0" w:noVBand="1"/>
      </w:tblPr>
      <w:tblGrid>
        <w:gridCol w:w="565"/>
        <w:gridCol w:w="2129"/>
        <w:gridCol w:w="2835"/>
        <w:gridCol w:w="2268"/>
        <w:gridCol w:w="2126"/>
      </w:tblGrid>
      <w:tr w:rsidR="000A458B" w:rsidTr="000A458B">
        <w:trPr>
          <w:trHeight w:val="1183"/>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jc w:val="both"/>
              <w:rPr>
                <w:rFonts w:ascii="Times New Roman" w:eastAsiaTheme="minorEastAsia" w:hAnsi="Times New Roman"/>
                <w:sz w:val="24"/>
                <w:szCs w:val="24"/>
              </w:rPr>
            </w:pPr>
            <w:r>
              <w:rPr>
                <w:rFonts w:ascii="Times New Roman" w:eastAsiaTheme="minorEastAsia" w:hAnsi="Times New Roman"/>
                <w:b/>
                <w:sz w:val="24"/>
                <w:szCs w:val="24"/>
              </w:rPr>
              <w:t>№ п/п</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firstLine="39"/>
              <w:jc w:val="center"/>
              <w:rPr>
                <w:rFonts w:ascii="Times New Roman" w:eastAsiaTheme="minorEastAsia" w:hAnsi="Times New Roman"/>
                <w:sz w:val="24"/>
                <w:szCs w:val="24"/>
              </w:rPr>
            </w:pPr>
            <w:r>
              <w:rPr>
                <w:rFonts w:ascii="Times New Roman" w:eastAsiaTheme="minorEastAsia" w:hAnsi="Times New Roman"/>
                <w:b/>
                <w:sz w:val="24"/>
                <w:szCs w:val="24"/>
              </w:rPr>
              <w:t>Муниципальное образование</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321"/>
                <w:tab w:val="left" w:pos="6201"/>
              </w:tabs>
              <w:spacing w:after="0" w:line="240" w:lineRule="auto"/>
              <w:ind w:left="-108" w:right="-108" w:firstLine="4"/>
              <w:jc w:val="center"/>
              <w:rPr>
                <w:rFonts w:ascii="Times New Roman" w:eastAsiaTheme="minorEastAsia" w:hAnsi="Times New Roman"/>
                <w:sz w:val="24"/>
                <w:szCs w:val="24"/>
              </w:rPr>
            </w:pPr>
            <w:r>
              <w:rPr>
                <w:rFonts w:ascii="Times New Roman" w:eastAsiaTheme="minorEastAsia" w:hAnsi="Times New Roman"/>
                <w:b/>
                <w:sz w:val="24"/>
                <w:szCs w:val="24"/>
              </w:rPr>
              <w:t>Населённый пункт</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jc w:val="center"/>
              <w:rPr>
                <w:rFonts w:ascii="Times New Roman" w:eastAsiaTheme="minorEastAsia" w:hAnsi="Times New Roman"/>
                <w:sz w:val="24"/>
                <w:szCs w:val="24"/>
              </w:rPr>
            </w:pPr>
            <w:r>
              <w:rPr>
                <w:rFonts w:ascii="Times New Roman" w:eastAsiaTheme="minorEastAsia" w:hAnsi="Times New Roman"/>
                <w:b/>
                <w:sz w:val="24"/>
                <w:szCs w:val="24"/>
              </w:rPr>
              <w:t>Описание случая (вид животного/ кол-во очагов/ заболело/пало)</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6201"/>
              </w:tabs>
              <w:spacing w:after="0" w:line="240" w:lineRule="auto"/>
              <w:ind w:right="-1" w:firstLine="11"/>
              <w:jc w:val="center"/>
              <w:rPr>
                <w:rFonts w:ascii="Times New Roman" w:eastAsiaTheme="minorEastAsia" w:hAnsi="Times New Roman"/>
                <w:sz w:val="24"/>
                <w:szCs w:val="24"/>
              </w:rPr>
            </w:pPr>
            <w:r>
              <w:rPr>
                <w:rFonts w:ascii="Times New Roman" w:eastAsiaTheme="minorEastAsia" w:hAnsi="Times New Roman"/>
                <w:b/>
                <w:sz w:val="24"/>
                <w:szCs w:val="24"/>
              </w:rPr>
              <w:t xml:space="preserve">Дата введения карантина, </w:t>
            </w:r>
            <w:r>
              <w:rPr>
                <w:rFonts w:ascii="Times New Roman" w:eastAsiaTheme="minorEastAsia" w:hAnsi="Times New Roman"/>
                <w:b/>
                <w:sz w:val="24"/>
                <w:szCs w:val="24"/>
              </w:rPr>
              <w:br/>
              <w:t>№ документа,</w:t>
            </w:r>
          </w:p>
          <w:p w:rsidR="000A458B" w:rsidRDefault="000A458B" w:rsidP="000A458B">
            <w:pPr>
              <w:widowControl w:val="0"/>
              <w:tabs>
                <w:tab w:val="left" w:pos="6201"/>
              </w:tabs>
              <w:spacing w:after="0" w:line="240" w:lineRule="auto"/>
              <w:ind w:right="-1" w:firstLine="11"/>
              <w:jc w:val="center"/>
              <w:rPr>
                <w:rFonts w:ascii="Times New Roman" w:eastAsiaTheme="minorEastAsia" w:hAnsi="Times New Roman"/>
                <w:sz w:val="24"/>
                <w:szCs w:val="24"/>
              </w:rPr>
            </w:pPr>
            <w:r>
              <w:rPr>
                <w:rFonts w:ascii="Times New Roman" w:eastAsiaTheme="minorEastAsia" w:hAnsi="Times New Roman"/>
                <w:b/>
                <w:sz w:val="24"/>
                <w:szCs w:val="24"/>
              </w:rPr>
              <w:t>кем подписан</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Николаевка, ООО «АП имени Калинина»</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Бруцеллез</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1/1008/0)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31.01.2025 от 31.01.2025 №4</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2</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Айгулево, ИП Глава КФХ Евдокимов В.Т.</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Бруцеллез</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1/68/0)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31.01.2025 от 31.01.2025 №4</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3</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Стерлитамакскийрайон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Айгулево, ИП Галиуллин Фиданур Минебакович</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Бруцеллез</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1/14/0)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06.02.2025 от 06.02.2025 №7</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4</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Караидельский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Урюш-Битуллино, ул. Лесная, д. 13</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Бешенство</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(Рысь 1/1/1)</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13.05.2025 от 13.05.2025 №УГ-449</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5</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Стерлибашевский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Корнеевка, ул. Кирова, д. 14, кв. 2</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Бруцеллез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1/2/0)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№63</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6</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Гафурийский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Баимбетово, ООО КХ «Урожай»</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1/5/0)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№64</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7</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Дуванский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 Озеро, ул. Солнечная, д. 21, ИП Глава КФХ Панамарев В.А.</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(КРС 1/3/0)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№65</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8</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Кармаскалинский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Ибрагимово, ул. Ш. Биккула, д. 4</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 (КРС 1/1/0)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№66</w:t>
            </w:r>
          </w:p>
        </w:tc>
      </w:tr>
      <w:tr w:rsidR="000A458B"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lastRenderedPageBreak/>
              <w:t>9</w:t>
            </w:r>
          </w:p>
        </w:tc>
        <w:tc>
          <w:tcPr>
            <w:tcW w:w="2129"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Кармаскалинский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0A458B" w:rsidRDefault="003D1B7C"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r w:rsidR="000A458B">
              <w:rPr>
                <w:rFonts w:ascii="Times New Roman" w:hAnsi="Times New Roman" w:cs="Times New Roman"/>
                <w:bCs/>
                <w:sz w:val="24"/>
                <w:szCs w:val="24"/>
              </w:rPr>
              <w:t>. Ибрагимово, ул. Гайсина, д. 13</w:t>
            </w:r>
          </w:p>
        </w:tc>
        <w:tc>
          <w:tcPr>
            <w:tcW w:w="2268"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Лептоспироз </w:t>
            </w:r>
          </w:p>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 xml:space="preserve"> (КРС 1/1/0)</w:t>
            </w:r>
          </w:p>
        </w:tc>
        <w:tc>
          <w:tcPr>
            <w:tcW w:w="2126" w:type="dxa"/>
            <w:tcBorders>
              <w:top w:val="single" w:sz="4" w:space="0" w:color="000000"/>
              <w:left w:val="single" w:sz="4" w:space="0" w:color="000000"/>
              <w:bottom w:val="single" w:sz="4" w:space="0" w:color="000000"/>
              <w:right w:val="single" w:sz="4" w:space="0" w:color="000000"/>
            </w:tcBorders>
            <w:vAlign w:val="center"/>
          </w:tcPr>
          <w:p w:rsidR="000A458B" w:rsidRDefault="000A458B"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15.05.2025 от 15.05.2025 №67</w:t>
            </w:r>
          </w:p>
        </w:tc>
      </w:tr>
      <w:tr w:rsidR="003D1B7C" w:rsidTr="000A458B">
        <w:trPr>
          <w:trHeight w:val="1126"/>
        </w:trPr>
        <w:tc>
          <w:tcPr>
            <w:tcW w:w="565" w:type="dxa"/>
            <w:tcBorders>
              <w:top w:val="single" w:sz="4" w:space="0" w:color="000000"/>
              <w:left w:val="single" w:sz="4" w:space="0" w:color="000000"/>
              <w:bottom w:val="single" w:sz="4" w:space="0" w:color="000000"/>
              <w:right w:val="single" w:sz="4" w:space="0" w:color="000000"/>
            </w:tcBorders>
            <w:vAlign w:val="center"/>
          </w:tcPr>
          <w:p w:rsidR="003D1B7C" w:rsidRDefault="003D1B7C" w:rsidP="000A458B">
            <w:pPr>
              <w:widowControl w:val="0"/>
              <w:tabs>
                <w:tab w:val="left" w:pos="435"/>
                <w:tab w:val="left" w:pos="6201"/>
              </w:tabs>
              <w:spacing w:after="0" w:line="240" w:lineRule="auto"/>
              <w:ind w:left="34" w:right="-1"/>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10</w:t>
            </w:r>
          </w:p>
        </w:tc>
        <w:tc>
          <w:tcPr>
            <w:tcW w:w="2129" w:type="dxa"/>
            <w:tcBorders>
              <w:top w:val="single" w:sz="4" w:space="0" w:color="000000"/>
              <w:left w:val="single" w:sz="4" w:space="0" w:color="000000"/>
              <w:bottom w:val="single" w:sz="4" w:space="0" w:color="000000"/>
              <w:right w:val="single" w:sz="4" w:space="0" w:color="000000"/>
            </w:tcBorders>
            <w:vAlign w:val="center"/>
          </w:tcPr>
          <w:p w:rsidR="003D1B7C" w:rsidRDefault="003D1B7C"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Краснокамский район</w:t>
            </w:r>
          </w:p>
        </w:tc>
        <w:tc>
          <w:tcPr>
            <w:tcW w:w="2835" w:type="dxa"/>
            <w:tcBorders>
              <w:top w:val="single" w:sz="4" w:space="0" w:color="000000"/>
              <w:left w:val="single" w:sz="4" w:space="0" w:color="000000"/>
              <w:bottom w:val="single" w:sz="4" w:space="0" w:color="000000"/>
              <w:right w:val="single" w:sz="4" w:space="0" w:color="000000"/>
            </w:tcBorders>
            <w:vAlign w:val="center"/>
          </w:tcPr>
          <w:p w:rsidR="003D1B7C" w:rsidRDefault="003D1B7C" w:rsidP="000A458B">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 Карякино</w:t>
            </w:r>
          </w:p>
        </w:tc>
        <w:tc>
          <w:tcPr>
            <w:tcW w:w="2268" w:type="dxa"/>
            <w:tcBorders>
              <w:top w:val="single" w:sz="4" w:space="0" w:color="000000"/>
              <w:left w:val="single" w:sz="4" w:space="0" w:color="000000"/>
              <w:bottom w:val="single" w:sz="4" w:space="0" w:color="000000"/>
              <w:right w:val="single" w:sz="4" w:space="0" w:color="000000"/>
            </w:tcBorders>
            <w:vAlign w:val="center"/>
          </w:tcPr>
          <w:p w:rsidR="003D1B7C" w:rsidRDefault="003D1B7C"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Бешенство</w:t>
            </w:r>
          </w:p>
          <w:p w:rsidR="003D1B7C" w:rsidRDefault="003D1B7C"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(Собака 1/1/1)</w:t>
            </w:r>
          </w:p>
        </w:tc>
        <w:tc>
          <w:tcPr>
            <w:tcW w:w="2126" w:type="dxa"/>
            <w:tcBorders>
              <w:top w:val="single" w:sz="4" w:space="0" w:color="000000"/>
              <w:left w:val="single" w:sz="4" w:space="0" w:color="000000"/>
              <w:bottom w:val="single" w:sz="4" w:space="0" w:color="000000"/>
              <w:right w:val="single" w:sz="4" w:space="0" w:color="000000"/>
            </w:tcBorders>
            <w:vAlign w:val="center"/>
          </w:tcPr>
          <w:p w:rsidR="003D1B7C" w:rsidRDefault="003D1B7C" w:rsidP="000A458B">
            <w:pPr>
              <w:widowControl w:val="0"/>
              <w:spacing w:after="0" w:line="240" w:lineRule="auto"/>
              <w:jc w:val="center"/>
              <w:rPr>
                <w:rFonts w:ascii="Times New Roman" w:eastAsia="Calibri" w:hAnsi="Times New Roman" w:cs="Calibri"/>
                <w:sz w:val="24"/>
                <w:szCs w:val="24"/>
                <w:lang w:eastAsia="ru-RU"/>
              </w:rPr>
            </w:pPr>
            <w:r>
              <w:rPr>
                <w:rFonts w:ascii="Times New Roman" w:eastAsia="Calibri" w:hAnsi="Times New Roman" w:cs="Calibri"/>
                <w:sz w:val="24"/>
                <w:szCs w:val="24"/>
                <w:lang w:eastAsia="ru-RU"/>
              </w:rPr>
              <w:t>27.06.2025 от 27.06.2025 №УГ-611</w:t>
            </w:r>
          </w:p>
        </w:tc>
      </w:tr>
    </w:tbl>
    <w:p w:rsidR="003D1B7C" w:rsidRDefault="003D1B7C" w:rsidP="003D1B7C">
      <w:pPr>
        <w:pStyle w:val="af0"/>
        <w:ind w:left="1159"/>
        <w:jc w:val="both"/>
        <w:rPr>
          <w:rFonts w:eastAsiaTheme="minorEastAsia"/>
          <w:b/>
          <w:color w:val="000000" w:themeColor="text1"/>
          <w:szCs w:val="28"/>
        </w:rPr>
      </w:pPr>
    </w:p>
    <w:p w:rsidR="004A398F" w:rsidRPr="00A8403E" w:rsidRDefault="00BB694C" w:rsidP="00A8403E">
      <w:pPr>
        <w:pStyle w:val="af0"/>
        <w:numPr>
          <w:ilvl w:val="1"/>
          <w:numId w:val="1"/>
        </w:numPr>
        <w:jc w:val="both"/>
        <w:rPr>
          <w:rFonts w:eastAsiaTheme="minorEastAsia"/>
          <w:b/>
          <w:color w:val="000000" w:themeColor="text1"/>
          <w:szCs w:val="28"/>
        </w:rPr>
      </w:pPr>
      <w:r w:rsidRPr="00DC0D5D">
        <w:rPr>
          <w:rFonts w:eastAsiaTheme="minorEastAsia"/>
          <w:b/>
          <w:color w:val="000000" w:themeColor="text1"/>
          <w:szCs w:val="28"/>
        </w:rPr>
        <w:t>Лесопожарная обстановка</w:t>
      </w:r>
    </w:p>
    <w:p w:rsidR="00587A4C" w:rsidRPr="00587A4C" w:rsidRDefault="00587A4C" w:rsidP="00587A4C">
      <w:pPr>
        <w:tabs>
          <w:tab w:val="left" w:pos="709"/>
        </w:tabs>
        <w:suppressAutoHyphens w:val="0"/>
        <w:spacing w:after="0" w:line="240" w:lineRule="auto"/>
        <w:ind w:firstLine="709"/>
        <w:jc w:val="both"/>
        <w:textAlignment w:val="baseline"/>
        <w:rPr>
          <w:rFonts w:ascii="Times New Roman" w:eastAsia="Times New Roman" w:hAnsi="Times New Roman" w:cs="Times New Roman"/>
          <w:sz w:val="28"/>
          <w:szCs w:val="28"/>
        </w:rPr>
      </w:pPr>
      <w:r w:rsidRPr="00587A4C">
        <w:rPr>
          <w:rFonts w:ascii="Times New Roman" w:eastAsia="Times New Roman" w:hAnsi="Times New Roman" w:cs="Times New Roman"/>
          <w:sz w:val="28"/>
          <w:szCs w:val="28"/>
        </w:rPr>
        <w:t>Распоряжением Правительства Республики Башкортостан от 18 апреля 2025 года № 432-Р в целях снижения рисков возникновения ландшафтных (природных) пожаров, а также пожаров в населенных пунктах Республики Башкортостан, введён особый противопожарный режим на территории Республики Башкортостан с 18 апреля 2025 года до особого распоряжения.</w:t>
      </w:r>
    </w:p>
    <w:p w:rsidR="00587A4C" w:rsidRDefault="00587A4C" w:rsidP="00587A4C">
      <w:pPr>
        <w:tabs>
          <w:tab w:val="left" w:pos="709"/>
        </w:tabs>
        <w:suppressAutoHyphens w:val="0"/>
        <w:spacing w:after="0" w:line="240" w:lineRule="auto"/>
        <w:ind w:firstLine="709"/>
        <w:jc w:val="both"/>
        <w:textAlignment w:val="baseline"/>
        <w:rPr>
          <w:rFonts w:ascii="Times New Roman" w:eastAsia="Times New Roman" w:hAnsi="Times New Roman" w:cs="Times New Roman"/>
          <w:sz w:val="28"/>
          <w:szCs w:val="28"/>
        </w:rPr>
      </w:pPr>
      <w:r w:rsidRPr="00587A4C">
        <w:rPr>
          <w:rFonts w:ascii="Times New Roman" w:eastAsia="Times New Roman" w:hAnsi="Times New Roman" w:cs="Times New Roman"/>
          <w:sz w:val="28"/>
          <w:szCs w:val="28"/>
        </w:rPr>
        <w:t>Распоряжением Правительства Республики Башкортостан от 25 апреля 2025 года № 495-Р в связи с повышением пожарной опасности в лесах Республики Башкортостан, с 28 апреля 2025 года до особого распоряжения в лесном фонде на территории Республики Башкортостан введён особый противопожарный режим.</w:t>
      </w:r>
    </w:p>
    <w:p w:rsidR="00FC6192" w:rsidRPr="00FC6192" w:rsidRDefault="00FC6192" w:rsidP="00FC6192">
      <w:pPr>
        <w:spacing w:after="0"/>
        <w:ind w:firstLine="709"/>
        <w:jc w:val="both"/>
        <w:rPr>
          <w:rFonts w:ascii="Times New Roman" w:hAnsi="Times New Roman" w:cs="Times New Roman"/>
          <w:sz w:val="28"/>
          <w:szCs w:val="26"/>
        </w:rPr>
      </w:pPr>
      <w:r w:rsidRPr="00FC6192">
        <w:rPr>
          <w:rFonts w:ascii="Times New Roman" w:hAnsi="Times New Roman" w:cs="Times New Roman"/>
          <w:sz w:val="28"/>
          <w:szCs w:val="26"/>
        </w:rPr>
        <w:t xml:space="preserve">На территории Республики Башкортостан за сутки лесных пожаров </w:t>
      </w:r>
      <w:r w:rsidRPr="00FC6192">
        <w:rPr>
          <w:rFonts w:ascii="Times New Roman" w:hAnsi="Times New Roman" w:cs="Times New Roman"/>
          <w:sz w:val="28"/>
          <w:szCs w:val="26"/>
        </w:rPr>
        <w:br/>
        <w:t>не зарегистрировано. Действующих очагов лесных пожаров нет.</w:t>
      </w:r>
    </w:p>
    <w:p w:rsidR="00FC6192" w:rsidRPr="00FC6192" w:rsidRDefault="00FC6192" w:rsidP="00FC6192">
      <w:pPr>
        <w:spacing w:after="0"/>
        <w:ind w:firstLine="709"/>
        <w:jc w:val="both"/>
        <w:rPr>
          <w:rFonts w:ascii="Times New Roman" w:hAnsi="Times New Roman" w:cs="Times New Roman"/>
          <w:sz w:val="28"/>
          <w:szCs w:val="26"/>
        </w:rPr>
      </w:pPr>
      <w:r w:rsidRPr="00FC6192">
        <w:rPr>
          <w:rFonts w:ascii="Times New Roman" w:hAnsi="Times New Roman" w:cs="Times New Roman"/>
          <w:sz w:val="28"/>
          <w:szCs w:val="26"/>
        </w:rPr>
        <w:t xml:space="preserve">Всего с начала пожароопасного периода 2025 года возникло 10 очагов лесных пожаров </w:t>
      </w:r>
      <w:r w:rsidRPr="00FC6192">
        <w:rPr>
          <w:rFonts w:ascii="Times New Roman" w:hAnsi="Times New Roman" w:cs="Times New Roman"/>
          <w:i/>
          <w:sz w:val="28"/>
          <w:szCs w:val="26"/>
        </w:rPr>
        <w:t>(по сравнению с аналогичным периодом прошло</w:t>
      </w:r>
      <w:r>
        <w:rPr>
          <w:rFonts w:ascii="Times New Roman" w:hAnsi="Times New Roman" w:cs="Times New Roman"/>
          <w:i/>
          <w:sz w:val="28"/>
          <w:szCs w:val="26"/>
        </w:rPr>
        <w:t xml:space="preserve">го года – 8 очагов, увеличение </w:t>
      </w:r>
      <w:r w:rsidRPr="00FC6192">
        <w:rPr>
          <w:rFonts w:ascii="Times New Roman" w:hAnsi="Times New Roman" w:cs="Times New Roman"/>
          <w:i/>
          <w:sz w:val="28"/>
          <w:szCs w:val="26"/>
        </w:rPr>
        <w:t>на 2 очага)</w:t>
      </w:r>
      <w:r w:rsidRPr="00FC6192">
        <w:rPr>
          <w:rFonts w:ascii="Times New Roman" w:hAnsi="Times New Roman" w:cs="Times New Roman"/>
          <w:sz w:val="28"/>
          <w:szCs w:val="26"/>
        </w:rPr>
        <w:t xml:space="preserve">, на общей площади 26,68 га </w:t>
      </w:r>
      <w:r w:rsidRPr="00FC6192">
        <w:rPr>
          <w:rFonts w:ascii="Times New Roman" w:hAnsi="Times New Roman" w:cs="Times New Roman"/>
          <w:i/>
          <w:sz w:val="28"/>
          <w:szCs w:val="26"/>
        </w:rPr>
        <w:t>(по сравнению с аналогичным периодом прошлого года – 17,111 га, увеличение на 9,569 га).</w:t>
      </w:r>
    </w:p>
    <w:p w:rsidR="00FC6192" w:rsidRPr="00FC6192" w:rsidRDefault="00FC6192" w:rsidP="00FC6192">
      <w:pPr>
        <w:spacing w:after="0"/>
        <w:ind w:firstLine="709"/>
        <w:jc w:val="both"/>
        <w:rPr>
          <w:rFonts w:ascii="Times New Roman" w:hAnsi="Times New Roman" w:cs="Times New Roman"/>
          <w:sz w:val="28"/>
          <w:szCs w:val="26"/>
        </w:rPr>
      </w:pPr>
      <w:r w:rsidRPr="00FC6192">
        <w:rPr>
          <w:rFonts w:ascii="Times New Roman" w:eastAsia="Calibri" w:hAnsi="Times New Roman" w:cs="Times New Roman"/>
          <w:bCs/>
          <w:sz w:val="28"/>
          <w:szCs w:val="26"/>
        </w:rPr>
        <w:t>За сутки зарегистрировано 2 загорания сухой травянистой растительности на общей площади 0,05 га, ликвидировано.</w:t>
      </w:r>
    </w:p>
    <w:p w:rsidR="00FC6192" w:rsidRPr="00FC6192" w:rsidRDefault="00FC6192" w:rsidP="00FC6192">
      <w:pPr>
        <w:spacing w:after="0"/>
        <w:ind w:firstLine="709"/>
        <w:jc w:val="both"/>
        <w:rPr>
          <w:rFonts w:ascii="Times New Roman" w:hAnsi="Times New Roman" w:cs="Times New Roman"/>
          <w:sz w:val="28"/>
          <w:szCs w:val="26"/>
        </w:rPr>
      </w:pPr>
      <w:r w:rsidRPr="00FC6192">
        <w:rPr>
          <w:rFonts w:ascii="Times New Roman" w:eastAsia="Calibri" w:hAnsi="Times New Roman" w:cs="Times New Roman"/>
          <w:bCs/>
          <w:sz w:val="28"/>
          <w:szCs w:val="26"/>
        </w:rPr>
        <w:t>Всего с начала 2025 года произошло 294 случая загорания сухой травянистой растительности на общей площади 1231,8712 га.</w:t>
      </w:r>
    </w:p>
    <w:p w:rsidR="00517FAA" w:rsidRPr="00517FAA" w:rsidRDefault="00517FAA" w:rsidP="00517FAA">
      <w:pPr>
        <w:spacing w:after="0"/>
        <w:ind w:firstLine="709"/>
        <w:jc w:val="both"/>
        <w:rPr>
          <w:rFonts w:ascii="Times New Roman" w:eastAsia="Calibri" w:hAnsi="Times New Roman" w:cs="Times New Roman"/>
          <w:bCs/>
          <w:sz w:val="28"/>
          <w:szCs w:val="26"/>
        </w:rPr>
      </w:pPr>
    </w:p>
    <w:p w:rsidR="0019669E" w:rsidRPr="0019669E" w:rsidRDefault="0019669E" w:rsidP="0019669E">
      <w:pPr>
        <w:spacing w:after="0" w:line="276" w:lineRule="auto"/>
        <w:ind w:firstLine="709"/>
        <w:jc w:val="both"/>
        <w:rPr>
          <w:rFonts w:ascii="Times New Roman" w:hAnsi="Times New Roman" w:cs="Times New Roman"/>
          <w:color w:val="000000" w:themeColor="text1"/>
          <w:sz w:val="28"/>
          <w:szCs w:val="28"/>
          <w:lang w:eastAsia="ru-RU"/>
        </w:rPr>
      </w:pPr>
      <w:r>
        <w:rPr>
          <w:rFonts w:ascii="Times New Roman" w:hAnsi="Times New Roman" w:cs="Times New Roman"/>
          <w:color w:val="000000" w:themeColor="text1"/>
          <w:sz w:val="28"/>
          <w:szCs w:val="28"/>
          <w:lang w:eastAsia="ru-RU"/>
        </w:rPr>
        <w:t>В</w:t>
      </w:r>
      <w:r w:rsidRPr="0019669E">
        <w:rPr>
          <w:rFonts w:ascii="Times New Roman" w:hAnsi="Times New Roman" w:cs="Times New Roman"/>
          <w:color w:val="000000" w:themeColor="text1"/>
          <w:sz w:val="28"/>
          <w:szCs w:val="28"/>
          <w:lang w:eastAsia="ru-RU"/>
        </w:rPr>
        <w:t xml:space="preserve"> лесном фонде Республики Башкортостан наблюдаются</w:t>
      </w:r>
      <w:r w:rsidRPr="0019669E">
        <w:rPr>
          <w:rFonts w:ascii="Times New Roman" w:hAnsi="Times New Roman" w:cs="Times New Roman"/>
          <w:b/>
          <w:color w:val="000000" w:themeColor="text1"/>
          <w:sz w:val="28"/>
          <w:szCs w:val="28"/>
          <w:lang w:eastAsia="ru-RU"/>
        </w:rPr>
        <w:t xml:space="preserve"> 2 и 3 классы</w:t>
      </w:r>
      <w:r w:rsidRPr="0019669E">
        <w:rPr>
          <w:rFonts w:ascii="Times New Roman" w:hAnsi="Times New Roman" w:cs="Times New Roman"/>
          <w:color w:val="000000" w:themeColor="text1"/>
          <w:sz w:val="28"/>
          <w:szCs w:val="28"/>
          <w:lang w:eastAsia="ru-RU"/>
        </w:rPr>
        <w:t xml:space="preserve"> пожароопасности.</w:t>
      </w:r>
    </w:p>
    <w:p w:rsidR="0019669E" w:rsidRPr="0019669E" w:rsidRDefault="0019669E" w:rsidP="0019669E">
      <w:pPr>
        <w:spacing w:after="0" w:line="276" w:lineRule="auto"/>
        <w:ind w:firstLine="709"/>
        <w:jc w:val="both"/>
        <w:rPr>
          <w:rFonts w:ascii="Times New Roman" w:hAnsi="Times New Roman" w:cs="Times New Roman"/>
          <w:color w:val="000000" w:themeColor="text1"/>
          <w:sz w:val="28"/>
          <w:szCs w:val="28"/>
          <w:lang w:eastAsia="ru-RU"/>
        </w:rPr>
      </w:pPr>
      <w:r w:rsidRPr="0019669E">
        <w:rPr>
          <w:rFonts w:ascii="Times New Roman" w:hAnsi="Times New Roman" w:cs="Times New Roman"/>
          <w:b/>
          <w:i/>
          <w:color w:val="000000" w:themeColor="text1"/>
          <w:sz w:val="28"/>
          <w:szCs w:val="28"/>
          <w:lang w:eastAsia="ru-RU"/>
        </w:rPr>
        <w:t>3 класс:</w:t>
      </w:r>
      <w:r w:rsidRPr="0019669E">
        <w:rPr>
          <w:rFonts w:ascii="Times New Roman" w:hAnsi="Times New Roman" w:cs="Times New Roman"/>
          <w:i/>
          <w:color w:val="000000" w:themeColor="text1"/>
          <w:sz w:val="28"/>
          <w:szCs w:val="28"/>
          <w:lang w:eastAsia="ru-RU"/>
        </w:rPr>
        <w:t xml:space="preserve"> Альшеевский, Бакалинский, Белебеевский, Бирский, Буздякский, Дуванский, Зилаирский, Илишевский, Кушнаренковский, Куюргазинский, Стерлибашевский, Стерлитамакский, Туймазинский, Федоровский, Хайбуллинский, Чекмагушевский, Чишминский, Янаульский районы.</w:t>
      </w:r>
    </w:p>
    <w:p w:rsidR="00CD3135" w:rsidRDefault="00CD3135" w:rsidP="00CD3135">
      <w:pPr>
        <w:spacing w:after="0" w:line="240" w:lineRule="auto"/>
        <w:ind w:firstLine="708"/>
        <w:jc w:val="both"/>
        <w:rPr>
          <w:rFonts w:ascii="Times New Roman" w:hAnsi="Times New Roman" w:cs="Times New Roman"/>
          <w:color w:val="000000" w:themeColor="text1"/>
          <w:sz w:val="28"/>
          <w:szCs w:val="28"/>
          <w:lang w:eastAsia="ru-RU"/>
        </w:rPr>
      </w:pPr>
    </w:p>
    <w:p w:rsidR="0019669E" w:rsidRDefault="0019669E" w:rsidP="00CD3135">
      <w:pPr>
        <w:spacing w:after="0" w:line="240" w:lineRule="auto"/>
        <w:ind w:firstLine="708"/>
        <w:jc w:val="both"/>
        <w:rPr>
          <w:rFonts w:ascii="Times New Roman" w:hAnsi="Times New Roman" w:cs="Times New Roman"/>
          <w:color w:val="000000" w:themeColor="text1"/>
          <w:sz w:val="28"/>
          <w:szCs w:val="28"/>
          <w:lang w:eastAsia="ru-RU"/>
        </w:rPr>
      </w:pPr>
    </w:p>
    <w:p w:rsidR="0019669E" w:rsidRDefault="0019669E" w:rsidP="00CD3135">
      <w:pPr>
        <w:spacing w:after="0" w:line="240" w:lineRule="auto"/>
        <w:ind w:firstLine="708"/>
        <w:jc w:val="both"/>
        <w:rPr>
          <w:rFonts w:ascii="Times New Roman" w:hAnsi="Times New Roman" w:cs="Times New Roman"/>
          <w:color w:val="000000" w:themeColor="text1"/>
          <w:sz w:val="28"/>
          <w:szCs w:val="28"/>
          <w:lang w:eastAsia="ru-RU"/>
        </w:rPr>
      </w:pPr>
    </w:p>
    <w:p w:rsidR="0019669E" w:rsidRDefault="0019669E" w:rsidP="00CD3135">
      <w:pPr>
        <w:spacing w:after="0" w:line="240" w:lineRule="auto"/>
        <w:ind w:firstLine="708"/>
        <w:jc w:val="both"/>
        <w:rPr>
          <w:rFonts w:ascii="Times New Roman" w:hAnsi="Times New Roman" w:cs="Times New Roman"/>
          <w:color w:val="000000" w:themeColor="text1"/>
          <w:sz w:val="28"/>
          <w:szCs w:val="28"/>
          <w:lang w:eastAsia="ru-RU"/>
        </w:rPr>
      </w:pPr>
    </w:p>
    <w:p w:rsidR="0019669E" w:rsidRDefault="0019669E" w:rsidP="00CD3135">
      <w:pPr>
        <w:spacing w:after="0" w:line="240" w:lineRule="auto"/>
        <w:ind w:firstLine="708"/>
        <w:jc w:val="both"/>
        <w:rPr>
          <w:rFonts w:ascii="Times New Roman" w:hAnsi="Times New Roman" w:cs="Times New Roman"/>
          <w:color w:val="000000" w:themeColor="text1"/>
          <w:sz w:val="28"/>
          <w:szCs w:val="28"/>
          <w:lang w:eastAsia="ru-RU"/>
        </w:rPr>
      </w:pPr>
    </w:p>
    <w:p w:rsidR="0019669E" w:rsidRDefault="0019669E" w:rsidP="00CD3135">
      <w:pPr>
        <w:spacing w:after="0" w:line="240" w:lineRule="auto"/>
        <w:ind w:firstLine="708"/>
        <w:jc w:val="both"/>
        <w:rPr>
          <w:rFonts w:ascii="Times New Roman" w:hAnsi="Times New Roman" w:cs="Times New Roman"/>
          <w:color w:val="000000" w:themeColor="text1"/>
          <w:sz w:val="28"/>
          <w:szCs w:val="28"/>
          <w:lang w:eastAsia="ru-RU"/>
        </w:rPr>
      </w:pPr>
    </w:p>
    <w:p w:rsidR="0019669E" w:rsidRPr="00CD3135" w:rsidRDefault="0019669E" w:rsidP="00CD3135">
      <w:pPr>
        <w:spacing w:after="0" w:line="240" w:lineRule="auto"/>
        <w:ind w:firstLine="708"/>
        <w:jc w:val="both"/>
        <w:rPr>
          <w:rFonts w:ascii="Times New Roman" w:hAnsi="Times New Roman" w:cs="Times New Roman"/>
          <w:color w:val="000000" w:themeColor="text1"/>
          <w:sz w:val="28"/>
          <w:szCs w:val="28"/>
          <w:lang w:eastAsia="ru-RU"/>
        </w:rPr>
      </w:pPr>
    </w:p>
    <w:p w:rsidR="009D0BEA" w:rsidRPr="006B5030" w:rsidRDefault="004477F2" w:rsidP="0019669E">
      <w:pPr>
        <w:spacing w:after="0" w:line="240" w:lineRule="auto"/>
        <w:ind w:firstLine="708"/>
        <w:jc w:val="both"/>
        <w:rPr>
          <w:rFonts w:ascii="Times New Roman" w:eastAsiaTheme="minorEastAsia" w:hAnsi="Times New Roman" w:cs="Times New Roman"/>
          <w:b/>
          <w:color w:val="000000" w:themeColor="text1"/>
          <w:sz w:val="28"/>
          <w:szCs w:val="28"/>
          <w:lang w:eastAsia="ru-RU"/>
        </w:rPr>
      </w:pPr>
      <w:r w:rsidRPr="006B5030">
        <w:rPr>
          <w:rFonts w:ascii="Times New Roman" w:eastAsiaTheme="minorEastAsia" w:hAnsi="Times New Roman" w:cs="Times New Roman"/>
          <w:b/>
          <w:color w:val="000000" w:themeColor="text1"/>
          <w:sz w:val="28"/>
          <w:szCs w:val="28"/>
          <w:lang w:eastAsia="ru-RU"/>
        </w:rPr>
        <w:lastRenderedPageBreak/>
        <w:t>2 Прогноз возникновения чрезвычайных ситуаций (далее - ЧС)</w:t>
      </w:r>
    </w:p>
    <w:p w:rsidR="009D0BEA" w:rsidRPr="006B5030" w:rsidRDefault="009D0BEA">
      <w:pPr>
        <w:spacing w:after="0" w:line="240" w:lineRule="auto"/>
        <w:jc w:val="center"/>
        <w:rPr>
          <w:rFonts w:ascii="Times New Roman" w:eastAsiaTheme="minorEastAsia" w:hAnsi="Times New Roman" w:cs="Times New Roman"/>
          <w:b/>
          <w:color w:val="000000" w:themeColor="text1"/>
          <w:sz w:val="28"/>
          <w:szCs w:val="28"/>
          <w:lang w:eastAsia="ru-RU"/>
        </w:rPr>
      </w:pPr>
    </w:p>
    <w:p w:rsidR="009D0BEA" w:rsidRPr="00C307A0" w:rsidRDefault="004477F2">
      <w:pPr>
        <w:spacing w:after="0" w:line="240" w:lineRule="auto"/>
        <w:ind w:firstLine="709"/>
        <w:jc w:val="both"/>
        <w:rPr>
          <w:rFonts w:ascii="Times New Roman" w:eastAsia="SimSun" w:hAnsi="Times New Roman" w:cs="Times New Roman"/>
          <w:b/>
          <w:bCs/>
          <w:color w:val="000000" w:themeColor="text1"/>
          <w:sz w:val="28"/>
          <w:szCs w:val="28"/>
          <w:lang w:eastAsia="ru-RU"/>
        </w:rPr>
      </w:pPr>
      <w:r w:rsidRPr="00C307A0">
        <w:rPr>
          <w:rFonts w:ascii="Times New Roman" w:eastAsia="SimSun" w:hAnsi="Times New Roman" w:cs="Times New Roman"/>
          <w:b/>
          <w:bCs/>
          <w:color w:val="000000" w:themeColor="text1"/>
          <w:sz w:val="28"/>
          <w:szCs w:val="28"/>
          <w:lang w:eastAsia="ru-RU"/>
        </w:rPr>
        <w:t>2.1 Прогноз чрезвычайных ситуаций природного характера.</w:t>
      </w:r>
    </w:p>
    <w:p w:rsidR="009D0BEA" w:rsidRPr="00C307A0" w:rsidRDefault="009D0BEA">
      <w:pPr>
        <w:spacing w:after="0" w:line="240" w:lineRule="auto"/>
        <w:jc w:val="center"/>
        <w:rPr>
          <w:rFonts w:ascii="Times New Roman" w:eastAsia="SimSun" w:hAnsi="Times New Roman" w:cs="Times New Roman"/>
          <w:b/>
          <w:bCs/>
          <w:color w:val="000000" w:themeColor="text1"/>
          <w:sz w:val="28"/>
          <w:szCs w:val="28"/>
          <w:lang w:eastAsia="ru-RU"/>
        </w:rPr>
      </w:pPr>
    </w:p>
    <w:p w:rsidR="0071698E" w:rsidRPr="0019669E" w:rsidRDefault="004477F2" w:rsidP="00FE0153">
      <w:pPr>
        <w:spacing w:after="0" w:line="240" w:lineRule="auto"/>
        <w:ind w:firstLine="709"/>
        <w:jc w:val="both"/>
        <w:rPr>
          <w:rFonts w:ascii="Times New Roman" w:eastAsia="SimSun" w:hAnsi="Times New Roman" w:cs="Times New Roman"/>
          <w:b/>
          <w:bCs/>
          <w:sz w:val="28"/>
          <w:szCs w:val="28"/>
          <w:lang w:eastAsia="ru-RU"/>
        </w:rPr>
      </w:pPr>
      <w:r w:rsidRPr="0019669E">
        <w:rPr>
          <w:rFonts w:ascii="Times New Roman" w:eastAsia="SimSun" w:hAnsi="Times New Roman" w:cs="Times New Roman"/>
          <w:b/>
          <w:bCs/>
          <w:sz w:val="28"/>
          <w:szCs w:val="28"/>
          <w:lang w:eastAsia="ru-RU"/>
        </w:rPr>
        <w:t>Опасн</w:t>
      </w:r>
      <w:r w:rsidR="00ED72DE" w:rsidRPr="0019669E">
        <w:rPr>
          <w:rFonts w:ascii="Times New Roman" w:eastAsia="SimSun" w:hAnsi="Times New Roman" w:cs="Times New Roman"/>
          <w:b/>
          <w:bCs/>
          <w:sz w:val="28"/>
          <w:szCs w:val="28"/>
          <w:lang w:eastAsia="ru-RU"/>
        </w:rPr>
        <w:t>ые метеорологические явлени</w:t>
      </w:r>
      <w:r w:rsidR="00AA3E49" w:rsidRPr="0019669E">
        <w:rPr>
          <w:rFonts w:ascii="Times New Roman" w:eastAsia="SimSun" w:hAnsi="Times New Roman" w:cs="Times New Roman"/>
          <w:b/>
          <w:bCs/>
          <w:sz w:val="28"/>
          <w:szCs w:val="28"/>
          <w:lang w:eastAsia="ru-RU"/>
        </w:rPr>
        <w:t xml:space="preserve">я </w:t>
      </w:r>
      <w:r w:rsidR="00C11124" w:rsidRPr="0019669E">
        <w:rPr>
          <w:rFonts w:ascii="Times New Roman" w:eastAsia="SimSun" w:hAnsi="Times New Roman" w:cs="Times New Roman"/>
          <w:b/>
          <w:bCs/>
          <w:sz w:val="28"/>
          <w:szCs w:val="28"/>
          <w:lang w:eastAsia="ru-RU"/>
        </w:rPr>
        <w:t xml:space="preserve">не </w:t>
      </w:r>
      <w:r w:rsidRPr="0019669E">
        <w:rPr>
          <w:rFonts w:ascii="Times New Roman" w:eastAsia="SimSun" w:hAnsi="Times New Roman" w:cs="Times New Roman"/>
          <w:b/>
          <w:bCs/>
          <w:sz w:val="28"/>
          <w:szCs w:val="28"/>
          <w:lang w:eastAsia="ru-RU"/>
        </w:rPr>
        <w:t>прогнозируются.</w:t>
      </w:r>
    </w:p>
    <w:p w:rsidR="0019669E" w:rsidRPr="0019669E" w:rsidRDefault="004477F2" w:rsidP="0019669E">
      <w:pPr>
        <w:spacing w:after="0" w:line="240" w:lineRule="auto"/>
        <w:ind w:firstLine="709"/>
        <w:jc w:val="both"/>
        <w:rPr>
          <w:rFonts w:ascii="Times New Roman" w:hAnsi="Times New Roman" w:cs="Times New Roman"/>
          <w:b/>
          <w:bCs/>
          <w:sz w:val="28"/>
          <w:szCs w:val="28"/>
        </w:rPr>
      </w:pPr>
      <w:r w:rsidRPr="0019669E">
        <w:rPr>
          <w:rFonts w:ascii="Times New Roman" w:eastAsia="SimSun" w:hAnsi="Times New Roman" w:cs="Times New Roman"/>
          <w:b/>
          <w:bCs/>
          <w:sz w:val="28"/>
          <w:szCs w:val="28"/>
        </w:rPr>
        <w:t>Неблагоприятн</w:t>
      </w:r>
      <w:r w:rsidR="00482B65" w:rsidRPr="0019669E">
        <w:rPr>
          <w:rFonts w:ascii="Times New Roman" w:eastAsia="SimSun" w:hAnsi="Times New Roman" w:cs="Times New Roman"/>
          <w:b/>
          <w:bCs/>
          <w:sz w:val="28"/>
          <w:szCs w:val="28"/>
        </w:rPr>
        <w:t>ые метеорологические явления</w:t>
      </w:r>
      <w:r w:rsidR="00D12B12" w:rsidRPr="0019669E">
        <w:rPr>
          <w:rFonts w:ascii="Times New Roman" w:eastAsia="SimSun" w:hAnsi="Times New Roman" w:cs="Times New Roman"/>
          <w:b/>
          <w:bCs/>
          <w:sz w:val="28"/>
          <w:szCs w:val="28"/>
        </w:rPr>
        <w:t xml:space="preserve"> </w:t>
      </w:r>
      <w:r w:rsidR="0019669E" w:rsidRPr="0019669E">
        <w:rPr>
          <w:rFonts w:ascii="Times New Roman" w:eastAsia="SimSun" w:hAnsi="Times New Roman" w:cs="Times New Roman"/>
          <w:b/>
          <w:bCs/>
          <w:sz w:val="28"/>
          <w:szCs w:val="28"/>
        </w:rPr>
        <w:t xml:space="preserve">не </w:t>
      </w:r>
      <w:r w:rsidRPr="0019669E">
        <w:rPr>
          <w:rFonts w:ascii="Times New Roman" w:eastAsia="SimSun" w:hAnsi="Times New Roman" w:cs="Times New Roman"/>
          <w:b/>
          <w:bCs/>
          <w:sz w:val="28"/>
          <w:szCs w:val="28"/>
        </w:rPr>
        <w:t>прогнозируются</w:t>
      </w:r>
      <w:r w:rsidR="009A325D" w:rsidRPr="0019669E">
        <w:rPr>
          <w:rFonts w:ascii="Times New Roman" w:hAnsi="Times New Roman" w:cs="Times New Roman"/>
          <w:b/>
          <w:bCs/>
          <w:sz w:val="28"/>
          <w:szCs w:val="28"/>
        </w:rPr>
        <w:t>.</w:t>
      </w:r>
    </w:p>
    <w:p w:rsidR="0019669E" w:rsidRPr="0019669E" w:rsidRDefault="0019669E" w:rsidP="0019669E">
      <w:pPr>
        <w:spacing w:after="0" w:line="240" w:lineRule="auto"/>
        <w:ind w:firstLine="709"/>
        <w:jc w:val="both"/>
        <w:rPr>
          <w:rFonts w:ascii="Times New Roman" w:hAnsi="Times New Roman" w:cs="Times New Roman"/>
          <w:b/>
          <w:bCs/>
          <w:sz w:val="28"/>
          <w:szCs w:val="28"/>
        </w:rPr>
      </w:pPr>
      <w:r w:rsidRPr="0019669E">
        <w:rPr>
          <w:rFonts w:ascii="Times New Roman" w:hAnsi="Times New Roman" w:cs="Times New Roman"/>
          <w:b/>
          <w:bCs/>
          <w:sz w:val="28"/>
          <w:szCs w:val="28"/>
        </w:rPr>
        <w:t>12</w:t>
      </w:r>
      <w:r w:rsidR="00E7567E" w:rsidRPr="0019669E">
        <w:rPr>
          <w:rFonts w:ascii="Times New Roman" w:hAnsi="Times New Roman" w:cs="Times New Roman"/>
          <w:b/>
          <w:bCs/>
          <w:sz w:val="28"/>
          <w:szCs w:val="28"/>
        </w:rPr>
        <w:t>.</w:t>
      </w:r>
      <w:r w:rsidR="00846411" w:rsidRPr="0019669E">
        <w:rPr>
          <w:rFonts w:ascii="Times New Roman" w:hAnsi="Times New Roman" w:cs="Times New Roman"/>
          <w:b/>
          <w:bCs/>
          <w:sz w:val="28"/>
          <w:szCs w:val="28"/>
        </w:rPr>
        <w:t>07</w:t>
      </w:r>
      <w:r w:rsidR="00C61A5E" w:rsidRPr="0019669E">
        <w:rPr>
          <w:rFonts w:ascii="Times New Roman" w:hAnsi="Times New Roman" w:cs="Times New Roman"/>
          <w:b/>
          <w:bCs/>
          <w:sz w:val="28"/>
          <w:szCs w:val="28"/>
        </w:rPr>
        <w:t>.2025</w:t>
      </w:r>
      <w:r w:rsidR="00B44AD7" w:rsidRPr="0019669E">
        <w:rPr>
          <w:rFonts w:ascii="Times New Roman" w:hAnsi="Times New Roman" w:cs="Times New Roman"/>
          <w:bCs/>
          <w:sz w:val="28"/>
          <w:szCs w:val="28"/>
        </w:rPr>
        <w:t xml:space="preserve"> </w:t>
      </w:r>
      <w:r w:rsidRPr="0019669E">
        <w:rPr>
          <w:rFonts w:ascii="Times New Roman" w:hAnsi="Times New Roman" w:cs="Times New Roman"/>
          <w:bCs/>
          <w:sz w:val="28"/>
          <w:szCs w:val="28"/>
        </w:rPr>
        <w:t>Переменная облачность. Без существенных осадков, ночью по северу республики кратковременный дождь. Ветер северо-западный 2-7м/с. Температура воздуха ночью +13,+18°</w:t>
      </w:r>
      <w:r w:rsidRPr="0019669E">
        <w:rPr>
          <w:rFonts w:ascii="Times New Roman" w:hAnsi="Times New Roman" w:cs="Times New Roman"/>
          <w:bCs/>
          <w:sz w:val="28"/>
          <w:szCs w:val="28"/>
        </w:rPr>
        <w:t>С</w:t>
      </w:r>
      <w:r w:rsidRPr="0019669E">
        <w:rPr>
          <w:rFonts w:ascii="Times New Roman" w:hAnsi="Times New Roman" w:cs="Times New Roman"/>
          <w:bCs/>
          <w:sz w:val="28"/>
          <w:szCs w:val="28"/>
        </w:rPr>
        <w:t>, по востоку до +8°, днем +23,+28°</w:t>
      </w:r>
      <w:r w:rsidRPr="0019669E">
        <w:rPr>
          <w:rFonts w:ascii="Times New Roman" w:hAnsi="Times New Roman" w:cs="Times New Roman"/>
          <w:bCs/>
          <w:sz w:val="28"/>
          <w:szCs w:val="28"/>
        </w:rPr>
        <w:t>С</w:t>
      </w:r>
      <w:r w:rsidRPr="0019669E">
        <w:rPr>
          <w:rFonts w:ascii="Times New Roman" w:hAnsi="Times New Roman" w:cs="Times New Roman"/>
          <w:bCs/>
          <w:sz w:val="28"/>
          <w:szCs w:val="28"/>
        </w:rPr>
        <w:t>.</w:t>
      </w:r>
      <w:r w:rsidRPr="0019669E">
        <w:rPr>
          <w:rFonts w:ascii="Times New Roman" w:hAnsi="Times New Roman" w:cs="Times New Roman"/>
          <w:bCs/>
          <w:sz w:val="28"/>
          <w:szCs w:val="28"/>
        </w:rPr>
        <w:tab/>
      </w:r>
    </w:p>
    <w:p w:rsidR="0019669E" w:rsidRPr="0019669E" w:rsidRDefault="0019669E" w:rsidP="0019669E">
      <w:pPr>
        <w:spacing w:after="0" w:line="240" w:lineRule="auto"/>
        <w:ind w:firstLine="709"/>
        <w:jc w:val="both"/>
        <w:rPr>
          <w:rFonts w:ascii="Times New Roman" w:hAnsi="Times New Roman" w:cs="Times New Roman"/>
          <w:b/>
          <w:bCs/>
          <w:sz w:val="28"/>
          <w:szCs w:val="28"/>
        </w:rPr>
      </w:pPr>
      <w:r w:rsidRPr="0019669E">
        <w:rPr>
          <w:rFonts w:ascii="Times New Roman" w:hAnsi="Times New Roman" w:cs="Times New Roman"/>
          <w:bCs/>
          <w:sz w:val="28"/>
          <w:szCs w:val="28"/>
        </w:rPr>
        <w:t>На отдельных участках автодорог ночью и утром туман, видимость                     500-1000м.</w:t>
      </w:r>
    </w:p>
    <w:p w:rsidR="00B30C74" w:rsidRPr="0019669E" w:rsidRDefault="0019669E" w:rsidP="0019669E">
      <w:pPr>
        <w:spacing w:after="0" w:line="240" w:lineRule="auto"/>
        <w:ind w:firstLine="709"/>
        <w:jc w:val="both"/>
        <w:rPr>
          <w:rFonts w:ascii="Times New Roman" w:hAnsi="Times New Roman" w:cs="Times New Roman"/>
          <w:b/>
          <w:bCs/>
          <w:sz w:val="28"/>
          <w:szCs w:val="28"/>
        </w:rPr>
      </w:pPr>
      <w:r w:rsidRPr="0019669E">
        <w:rPr>
          <w:rFonts w:ascii="Times New Roman" w:hAnsi="Times New Roman" w:cs="Times New Roman"/>
          <w:b/>
          <w:bCs/>
          <w:sz w:val="28"/>
          <w:szCs w:val="28"/>
        </w:rPr>
        <w:t>13</w:t>
      </w:r>
      <w:r w:rsidR="0071698E" w:rsidRPr="0019669E">
        <w:rPr>
          <w:rFonts w:ascii="Times New Roman" w:hAnsi="Times New Roman" w:cs="Times New Roman"/>
          <w:b/>
          <w:bCs/>
          <w:sz w:val="28"/>
          <w:szCs w:val="28"/>
        </w:rPr>
        <w:t>.07.2025</w:t>
      </w:r>
      <w:r w:rsidRPr="0019669E">
        <w:rPr>
          <w:rFonts w:ascii="Times New Roman" w:hAnsi="Times New Roman" w:cs="Times New Roman"/>
          <w:b/>
          <w:bCs/>
          <w:sz w:val="28"/>
          <w:szCs w:val="28"/>
        </w:rPr>
        <w:t>-14</w:t>
      </w:r>
      <w:r w:rsidR="00875AC6" w:rsidRPr="0019669E">
        <w:rPr>
          <w:rFonts w:ascii="Times New Roman" w:hAnsi="Times New Roman" w:cs="Times New Roman"/>
          <w:b/>
          <w:bCs/>
          <w:sz w:val="28"/>
          <w:szCs w:val="28"/>
        </w:rPr>
        <w:t>.07.2025</w:t>
      </w:r>
      <w:r w:rsidR="0071698E" w:rsidRPr="0019669E">
        <w:rPr>
          <w:rFonts w:ascii="Times New Roman" w:hAnsi="Times New Roman" w:cs="Times New Roman"/>
          <w:bCs/>
          <w:sz w:val="28"/>
          <w:szCs w:val="28"/>
        </w:rPr>
        <w:t xml:space="preserve"> </w:t>
      </w:r>
      <w:r w:rsidRPr="0019669E">
        <w:rPr>
          <w:rFonts w:ascii="Times New Roman" w:hAnsi="Times New Roman" w:cs="Times New Roman"/>
          <w:bCs/>
          <w:sz w:val="28"/>
          <w:szCs w:val="28"/>
        </w:rPr>
        <w:t>Переменная облачность. Без существенных осадков. Ветер северной четверти 2-7м/с, днем порывы до 14м/с. Температура воздуха ночью +8,+13°</w:t>
      </w:r>
      <w:r w:rsidRPr="0019669E">
        <w:rPr>
          <w:rFonts w:ascii="Times New Roman" w:hAnsi="Times New Roman" w:cs="Times New Roman"/>
          <w:bCs/>
          <w:sz w:val="28"/>
          <w:szCs w:val="28"/>
        </w:rPr>
        <w:t>С</w:t>
      </w:r>
      <w:r w:rsidRPr="0019669E">
        <w:rPr>
          <w:rFonts w:ascii="Times New Roman" w:hAnsi="Times New Roman" w:cs="Times New Roman"/>
          <w:bCs/>
          <w:sz w:val="28"/>
          <w:szCs w:val="28"/>
        </w:rPr>
        <w:t>, днем +21,+26°</w:t>
      </w:r>
      <w:r w:rsidRPr="0019669E">
        <w:rPr>
          <w:rFonts w:ascii="Times New Roman" w:hAnsi="Times New Roman" w:cs="Times New Roman"/>
          <w:bCs/>
          <w:sz w:val="28"/>
          <w:szCs w:val="28"/>
        </w:rPr>
        <w:t>С</w:t>
      </w:r>
      <w:r w:rsidRPr="0019669E">
        <w:rPr>
          <w:rFonts w:ascii="Times New Roman" w:hAnsi="Times New Roman" w:cs="Times New Roman"/>
          <w:bCs/>
          <w:sz w:val="28"/>
          <w:szCs w:val="28"/>
        </w:rPr>
        <w:t>.</w:t>
      </w:r>
    </w:p>
    <w:p w:rsidR="00481F22" w:rsidRPr="00E45A1E" w:rsidRDefault="00481F22" w:rsidP="00085518">
      <w:pPr>
        <w:spacing w:after="0" w:line="240" w:lineRule="auto"/>
        <w:jc w:val="both"/>
        <w:rPr>
          <w:rFonts w:ascii="Times New Roman" w:hAnsi="Times New Roman" w:cs="Times New Roman"/>
          <w:bCs/>
          <w:sz w:val="28"/>
          <w:szCs w:val="28"/>
        </w:rPr>
      </w:pPr>
    </w:p>
    <w:p w:rsidR="00857526" w:rsidRPr="00E703D0" w:rsidRDefault="004477F2" w:rsidP="00481F22">
      <w:pPr>
        <w:tabs>
          <w:tab w:val="left" w:pos="4962"/>
        </w:tabs>
        <w:spacing w:after="0" w:line="240" w:lineRule="auto"/>
        <w:ind w:firstLine="709"/>
        <w:jc w:val="both"/>
        <w:rPr>
          <w:rFonts w:ascii="Times New Roman" w:eastAsiaTheme="minorEastAsia" w:hAnsi="Times New Roman" w:cs="Times New Roman"/>
          <w:b/>
          <w:color w:val="000000" w:themeColor="text1"/>
          <w:sz w:val="28"/>
          <w:szCs w:val="28"/>
          <w:lang w:eastAsia="ru-RU"/>
        </w:rPr>
      </w:pPr>
      <w:r w:rsidRPr="00E703D0">
        <w:rPr>
          <w:rFonts w:ascii="Times New Roman" w:eastAsiaTheme="minorEastAsia" w:hAnsi="Times New Roman" w:cs="Times New Roman"/>
          <w:b/>
          <w:color w:val="000000" w:themeColor="text1"/>
          <w:sz w:val="28"/>
          <w:szCs w:val="28"/>
          <w:lang w:eastAsia="ru-RU"/>
        </w:rPr>
        <w:t xml:space="preserve">2.1.1 Прогноз гидрологической обстановки </w:t>
      </w:r>
    </w:p>
    <w:p w:rsidR="007D349E" w:rsidRPr="007D349E" w:rsidRDefault="007D349E" w:rsidP="007D349E">
      <w:pPr>
        <w:spacing w:after="0" w:line="240" w:lineRule="auto"/>
        <w:ind w:firstLine="708"/>
        <w:jc w:val="both"/>
        <w:rPr>
          <w:rFonts w:ascii="Times New Roman" w:eastAsia="Times New Roman" w:hAnsi="Times New Roman" w:cs="Times New Roman"/>
          <w:bCs/>
          <w:color w:val="000000"/>
          <w:sz w:val="28"/>
          <w:szCs w:val="28"/>
          <w:shd w:val="clear" w:color="auto" w:fill="FFFFFF"/>
          <w:lang w:eastAsia="zh-CN"/>
        </w:rPr>
      </w:pPr>
      <w:r w:rsidRPr="007D349E">
        <w:rPr>
          <w:rFonts w:ascii="Times New Roman" w:eastAsia="Times New Roman" w:hAnsi="Times New Roman" w:cs="Times New Roman"/>
          <w:bCs/>
          <w:color w:val="000000"/>
          <w:sz w:val="28"/>
          <w:szCs w:val="28"/>
          <w:shd w:val="clear" w:color="auto" w:fill="FFFFFF"/>
          <w:lang w:eastAsia="zh-CN"/>
        </w:rPr>
        <w:t>Ухудшение гидрологической обстановки не прогнозируется.</w:t>
      </w:r>
    </w:p>
    <w:p w:rsidR="001817A3" w:rsidRDefault="001817A3" w:rsidP="00FA7A1D">
      <w:pPr>
        <w:pStyle w:val="af2"/>
        <w:ind w:firstLine="708"/>
        <w:jc w:val="both"/>
        <w:rPr>
          <w:rFonts w:ascii="Times New Roman" w:eastAsiaTheme="minorEastAsia" w:hAnsi="Times New Roman" w:cs="Times New Roman"/>
          <w:b/>
          <w:color w:val="000000" w:themeColor="text1"/>
          <w:sz w:val="28"/>
          <w:szCs w:val="28"/>
          <w:lang w:eastAsia="ru-RU"/>
        </w:rPr>
      </w:pPr>
    </w:p>
    <w:p w:rsidR="009D0BEA" w:rsidRPr="00FA7A1D" w:rsidRDefault="004477F2" w:rsidP="00FA7A1D">
      <w:pPr>
        <w:pStyle w:val="af2"/>
        <w:ind w:firstLine="708"/>
        <w:jc w:val="both"/>
        <w:rPr>
          <w:rFonts w:ascii="Times New Roman" w:eastAsiaTheme="minorEastAsia" w:hAnsi="Times New Roman" w:cs="Times New Roman"/>
          <w:b/>
          <w:color w:val="000000" w:themeColor="text1"/>
          <w:sz w:val="28"/>
          <w:szCs w:val="28"/>
          <w:lang w:eastAsia="ru-RU"/>
        </w:rPr>
      </w:pPr>
      <w:r>
        <w:rPr>
          <w:rFonts w:ascii="Times New Roman" w:eastAsiaTheme="minorEastAsia" w:hAnsi="Times New Roman" w:cs="Times New Roman"/>
          <w:b/>
          <w:color w:val="000000" w:themeColor="text1"/>
          <w:sz w:val="28"/>
          <w:szCs w:val="28"/>
          <w:lang w:eastAsia="ru-RU"/>
        </w:rPr>
        <w:t>Риски возникновения происшествий, ЧС на водных объектах</w:t>
      </w:r>
    </w:p>
    <w:p w:rsidR="004B4787" w:rsidRDefault="004477F2" w:rsidP="006E265F">
      <w:pPr>
        <w:tabs>
          <w:tab w:val="left" w:pos="709"/>
          <w:tab w:val="left" w:pos="9639"/>
        </w:tabs>
        <w:spacing w:after="0" w:line="240" w:lineRule="auto"/>
        <w:ind w:firstLine="709"/>
        <w:jc w:val="both"/>
        <w:rPr>
          <w:rFonts w:ascii="Times New Roman" w:eastAsia="Times New Roman" w:hAnsi="Times New Roman" w:cs="Times New Roman"/>
          <w:color w:val="000000" w:themeColor="text1"/>
          <w:sz w:val="28"/>
          <w:szCs w:val="28"/>
          <w:lang w:eastAsia="zh-CN"/>
        </w:rPr>
      </w:pPr>
      <w:r>
        <w:rPr>
          <w:rFonts w:ascii="Times New Roman" w:eastAsia="Times New Roman" w:hAnsi="Times New Roman" w:cs="Times New Roman"/>
          <w:color w:val="000000" w:themeColor="text1"/>
          <w:sz w:val="28"/>
          <w:szCs w:val="28"/>
          <w:lang w:eastAsia="zh-CN"/>
        </w:rPr>
        <w:t xml:space="preserve">Возможны единичные случаи с гибелью людей на водных </w:t>
      </w:r>
      <w:r w:rsidR="00B7767D">
        <w:rPr>
          <w:rFonts w:ascii="Times New Roman" w:eastAsia="Times New Roman" w:hAnsi="Times New Roman" w:cs="Times New Roman"/>
          <w:color w:val="000000" w:themeColor="text1"/>
          <w:sz w:val="28"/>
          <w:szCs w:val="28"/>
          <w:lang w:eastAsia="zh-CN"/>
        </w:rPr>
        <w:t>объектах.</w:t>
      </w:r>
    </w:p>
    <w:p w:rsidR="0038283C" w:rsidRDefault="0038283C" w:rsidP="0047067C">
      <w:pPr>
        <w:tabs>
          <w:tab w:val="left" w:pos="709"/>
          <w:tab w:val="left" w:pos="9639"/>
        </w:tabs>
        <w:spacing w:after="0" w:line="240" w:lineRule="auto"/>
        <w:jc w:val="both"/>
        <w:rPr>
          <w:rFonts w:ascii="Times New Roman" w:eastAsiaTheme="minorEastAsia" w:hAnsi="Times New Roman" w:cs="Times New Roman"/>
          <w:b/>
          <w:color w:val="000000" w:themeColor="text1"/>
          <w:sz w:val="28"/>
          <w:szCs w:val="28"/>
          <w:lang w:eastAsia="ru-RU"/>
        </w:rPr>
      </w:pPr>
    </w:p>
    <w:p w:rsidR="009D0BEA" w:rsidRDefault="004477F2">
      <w:pPr>
        <w:tabs>
          <w:tab w:val="left" w:pos="709"/>
          <w:tab w:val="left" w:pos="9639"/>
        </w:tabs>
        <w:spacing w:after="0" w:line="240" w:lineRule="auto"/>
        <w:ind w:firstLine="709"/>
        <w:jc w:val="both"/>
        <w:rPr>
          <w:rFonts w:ascii="Times New Roman" w:eastAsiaTheme="minorEastAsia" w:hAnsi="Times New Roman" w:cs="Times New Roman"/>
          <w:b/>
          <w:color w:val="000000" w:themeColor="text1"/>
          <w:sz w:val="28"/>
          <w:szCs w:val="28"/>
          <w:lang w:eastAsia="ru-RU"/>
        </w:rPr>
      </w:pPr>
      <w:r>
        <w:rPr>
          <w:rFonts w:ascii="Times New Roman" w:eastAsiaTheme="minorEastAsia" w:hAnsi="Times New Roman" w:cs="Times New Roman"/>
          <w:b/>
          <w:color w:val="000000" w:themeColor="text1"/>
          <w:sz w:val="28"/>
          <w:szCs w:val="28"/>
          <w:lang w:eastAsia="ru-RU"/>
        </w:rPr>
        <w:t>2.1.2 Прогноз геофизической и геологической обстановки</w:t>
      </w:r>
    </w:p>
    <w:p w:rsidR="009D0BEA" w:rsidRDefault="004477F2">
      <w:pPr>
        <w:spacing w:after="0" w:line="240" w:lineRule="auto"/>
        <w:ind w:firstLine="720"/>
        <w:contextualSpacing/>
        <w:jc w:val="both"/>
        <w:rPr>
          <w:rFonts w:ascii="Times New Roman" w:eastAsia="Times New Roman" w:hAnsi="Times New Roman" w:cs="Times New Roman"/>
          <w:sz w:val="28"/>
          <w:szCs w:val="28"/>
          <w:lang w:eastAsia="zh-CN"/>
        </w:rPr>
      </w:pPr>
      <w:r>
        <w:rPr>
          <w:rFonts w:ascii="Times New Roman" w:eastAsia="Times New Roman" w:hAnsi="Times New Roman" w:cs="Times New Roman"/>
          <w:color w:val="000000" w:themeColor="text1"/>
          <w:sz w:val="28"/>
          <w:szCs w:val="28"/>
          <w:lang w:eastAsia="zh-CN"/>
        </w:rPr>
        <w:t xml:space="preserve">Существует риск (0,4) возникновения </w:t>
      </w:r>
      <w:r>
        <w:rPr>
          <w:rFonts w:ascii="Times New Roman" w:eastAsia="Times New Roman" w:hAnsi="Times New Roman" w:cs="Times New Roman"/>
          <w:sz w:val="28"/>
          <w:szCs w:val="28"/>
          <w:lang w:eastAsia="zh-CN"/>
        </w:rPr>
        <w:t>происшествий, вызванных карстовыми провалами.</w:t>
      </w:r>
    </w:p>
    <w:p w:rsidR="001439AE" w:rsidRDefault="004477F2" w:rsidP="00CD3135">
      <w:pPr>
        <w:tabs>
          <w:tab w:val="left" w:pos="6201"/>
        </w:tabs>
        <w:spacing w:after="0" w:line="240" w:lineRule="auto"/>
        <w:ind w:firstLine="720"/>
        <w:contextualSpacing/>
        <w:jc w:val="both"/>
        <w:rPr>
          <w:rFonts w:ascii="Times New Roman" w:eastAsia="Times New Roman" w:hAnsi="Times New Roman" w:cs="Times New Roman"/>
          <w:iCs/>
          <w:sz w:val="28"/>
          <w:szCs w:val="28"/>
          <w:lang w:eastAsia="ar-SA"/>
        </w:rPr>
      </w:pPr>
      <w:r>
        <w:rPr>
          <w:rFonts w:ascii="Times New Roman" w:eastAsia="Times New Roman" w:hAnsi="Times New Roman" w:cs="Times New Roman"/>
          <w:iCs/>
          <w:sz w:val="28"/>
          <w:szCs w:val="28"/>
          <w:lang w:eastAsia="ar-SA"/>
        </w:rPr>
        <w:t>Территория Республики Башкортостан характеризуется низкой сейсмической опасностью. Существует вероятность (0,1) сейсмических событий интенсивностью до 6 баллов.</w:t>
      </w:r>
    </w:p>
    <w:p w:rsidR="00FC6192" w:rsidRDefault="00FC6192" w:rsidP="00CD3135">
      <w:pPr>
        <w:tabs>
          <w:tab w:val="left" w:pos="6201"/>
        </w:tabs>
        <w:spacing w:after="0" w:line="240" w:lineRule="auto"/>
        <w:ind w:firstLine="720"/>
        <w:contextualSpacing/>
        <w:jc w:val="both"/>
        <w:rPr>
          <w:rFonts w:ascii="Times New Roman" w:eastAsia="Times New Roman" w:hAnsi="Times New Roman" w:cs="Times New Roman"/>
          <w:iCs/>
          <w:sz w:val="28"/>
          <w:szCs w:val="28"/>
          <w:lang w:eastAsia="ar-SA"/>
        </w:rPr>
      </w:pPr>
    </w:p>
    <w:p w:rsidR="00F11352" w:rsidRPr="00F11352" w:rsidRDefault="00F11352" w:rsidP="00F11352">
      <w:pPr>
        <w:tabs>
          <w:tab w:val="left" w:pos="6201"/>
        </w:tabs>
        <w:spacing w:after="0" w:line="240" w:lineRule="auto"/>
        <w:ind w:firstLine="720"/>
        <w:contextualSpacing/>
        <w:jc w:val="both"/>
        <w:rPr>
          <w:rFonts w:ascii="Times New Roman" w:eastAsia="Calibri" w:hAnsi="Times New Roman" w:cs="Calibri"/>
          <w:b/>
          <w:bCs/>
          <w:sz w:val="28"/>
          <w:szCs w:val="28"/>
          <w:lang w:eastAsia="ru-RU"/>
        </w:rPr>
      </w:pPr>
      <w:r w:rsidRPr="00F11352">
        <w:rPr>
          <w:rFonts w:ascii="Times New Roman" w:eastAsia="Calibri" w:hAnsi="Times New Roman" w:cs="Calibri"/>
          <w:b/>
          <w:bCs/>
          <w:sz w:val="28"/>
          <w:szCs w:val="28"/>
          <w:lang w:eastAsia="ru-RU"/>
        </w:rPr>
        <w:t>2.1.3 Прогноз</w:t>
      </w:r>
      <w:r w:rsidRPr="00F11352">
        <w:rPr>
          <w:rFonts w:ascii="Times New Roman" w:eastAsia="Calibri" w:hAnsi="Times New Roman" w:cs="Calibri"/>
          <w:bCs/>
          <w:sz w:val="28"/>
          <w:szCs w:val="28"/>
          <w:lang w:eastAsia="ru-RU"/>
        </w:rPr>
        <w:t xml:space="preserve"> </w:t>
      </w:r>
      <w:r w:rsidRPr="00F11352">
        <w:rPr>
          <w:rFonts w:ascii="Times New Roman" w:eastAsia="Calibri" w:hAnsi="Times New Roman" w:cs="Calibri"/>
          <w:b/>
          <w:bCs/>
          <w:sz w:val="28"/>
          <w:szCs w:val="28"/>
          <w:lang w:eastAsia="ru-RU"/>
        </w:rPr>
        <w:t>биологической опасности</w:t>
      </w:r>
    </w:p>
    <w:p w:rsidR="00F11352" w:rsidRPr="00F11352" w:rsidRDefault="00F11352" w:rsidP="00F11352">
      <w:pPr>
        <w:spacing w:after="0" w:line="240" w:lineRule="auto"/>
        <w:ind w:firstLine="720"/>
        <w:jc w:val="both"/>
        <w:rPr>
          <w:rFonts w:ascii="Times New Roman" w:eastAsia="Calibri" w:hAnsi="Times New Roman" w:cs="Calibri"/>
          <w:b/>
          <w:sz w:val="28"/>
          <w:szCs w:val="28"/>
          <w:lang w:eastAsia="ru-RU"/>
        </w:rPr>
      </w:pPr>
      <w:r w:rsidRPr="00F11352">
        <w:rPr>
          <w:rFonts w:ascii="Times New Roman" w:eastAsia="Calibri" w:hAnsi="Times New Roman" w:cs="Calibri"/>
          <w:b/>
          <w:sz w:val="28"/>
          <w:szCs w:val="28"/>
          <w:lang w:eastAsia="ru-RU"/>
        </w:rPr>
        <w:t>Прогноз эпидемиологической обстановки</w:t>
      </w:r>
    </w:p>
    <w:p w:rsid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В связи сезонной заболеваемостью, ожидается рост числа заболевших ОРВИ, гриппом. Сохраняется риск ухудшения санитарно-эпидемиологической обстановки, вызванной коронавирусной инфекцией.</w:t>
      </w:r>
    </w:p>
    <w:p w:rsidR="00E45A1E" w:rsidRPr="00F11352" w:rsidRDefault="00E45A1E" w:rsidP="002C749B">
      <w:pPr>
        <w:spacing w:after="0" w:line="240" w:lineRule="auto"/>
        <w:jc w:val="both"/>
        <w:rPr>
          <w:rFonts w:ascii="Times New Roman" w:eastAsia="Calibri" w:hAnsi="Times New Roman" w:cs="Calibri"/>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
          <w:sz w:val="28"/>
          <w:szCs w:val="28"/>
          <w:lang w:eastAsia="ru-RU"/>
        </w:rPr>
        <w:t>Прогноз эпизоотической обстановки</w:t>
      </w:r>
    </w:p>
    <w:p w:rsidR="00F11352" w:rsidRDefault="00F11352" w:rsidP="00F11352">
      <w:pPr>
        <w:tabs>
          <w:tab w:val="left" w:pos="6201"/>
        </w:tabs>
        <w:spacing w:after="0" w:line="240" w:lineRule="auto"/>
        <w:ind w:firstLine="720"/>
        <w:jc w:val="both"/>
        <w:rPr>
          <w:rFonts w:ascii="Times New Roman" w:eastAsia="Times New Roman" w:hAnsi="Times New Roman" w:cs="Times New Roman"/>
          <w:sz w:val="28"/>
          <w:szCs w:val="28"/>
          <w:lang w:eastAsia="zh-CN"/>
        </w:rPr>
      </w:pPr>
      <w:r w:rsidRPr="00F11352">
        <w:rPr>
          <w:rFonts w:ascii="Times New Roman" w:eastAsia="Times New Roman" w:hAnsi="Times New Roman" w:cs="Times New Roman"/>
          <w:sz w:val="28"/>
          <w:szCs w:val="28"/>
          <w:lang w:eastAsia="zh-CN"/>
        </w:rPr>
        <w:t>Существует вероятность возникновения чрезвычайных ситуаций, вызванных заражением животных опасными инфекционными болезнями.</w:t>
      </w:r>
    </w:p>
    <w:p w:rsidR="0047505D" w:rsidRDefault="0047505D" w:rsidP="00875F51">
      <w:pPr>
        <w:tabs>
          <w:tab w:val="left" w:pos="6201"/>
        </w:tabs>
        <w:spacing w:after="0" w:line="240" w:lineRule="auto"/>
        <w:ind w:firstLine="720"/>
        <w:jc w:val="both"/>
        <w:rPr>
          <w:rFonts w:ascii="Times New Roman" w:eastAsia="Times New Roman" w:hAnsi="Times New Roman" w:cs="Times New Roman"/>
          <w:b/>
          <w:sz w:val="28"/>
          <w:szCs w:val="28"/>
          <w:lang w:eastAsia="zh-CN"/>
        </w:rPr>
      </w:pPr>
    </w:p>
    <w:p w:rsidR="00456C9E" w:rsidRDefault="00F11352" w:rsidP="00875F51">
      <w:pPr>
        <w:tabs>
          <w:tab w:val="left" w:pos="6201"/>
        </w:tabs>
        <w:spacing w:after="0" w:line="240" w:lineRule="auto"/>
        <w:ind w:firstLine="720"/>
        <w:jc w:val="both"/>
        <w:rPr>
          <w:rFonts w:ascii="Times New Roman" w:eastAsia="Times New Roman" w:hAnsi="Times New Roman" w:cs="Times New Roman"/>
          <w:b/>
          <w:sz w:val="28"/>
          <w:szCs w:val="28"/>
          <w:lang w:eastAsia="zh-CN"/>
        </w:rPr>
      </w:pPr>
      <w:r w:rsidRPr="00F11352">
        <w:rPr>
          <w:rFonts w:ascii="Times New Roman" w:eastAsia="Times New Roman" w:hAnsi="Times New Roman" w:cs="Times New Roman"/>
          <w:b/>
          <w:sz w:val="28"/>
          <w:szCs w:val="28"/>
          <w:lang w:eastAsia="zh-CN"/>
        </w:rPr>
        <w:t>2.1.4 Прогноз лесопожарной обстановки</w:t>
      </w:r>
    </w:p>
    <w:p w:rsidR="006248CA" w:rsidRPr="00E37D3C" w:rsidRDefault="006248CA" w:rsidP="00875F51">
      <w:pPr>
        <w:tabs>
          <w:tab w:val="left" w:pos="6201"/>
        </w:tabs>
        <w:spacing w:after="0" w:line="240" w:lineRule="auto"/>
        <w:ind w:firstLine="720"/>
        <w:jc w:val="both"/>
        <w:rPr>
          <w:rFonts w:ascii="Times New Roman" w:eastAsia="Times New Roman" w:hAnsi="Times New Roman" w:cs="Times New Roman"/>
          <w:b/>
          <w:sz w:val="28"/>
          <w:szCs w:val="28"/>
          <w:lang w:eastAsia="zh-CN"/>
        </w:rPr>
      </w:pPr>
    </w:p>
    <w:p w:rsidR="0019669E" w:rsidRPr="0019669E" w:rsidRDefault="0019669E" w:rsidP="0019669E">
      <w:pPr>
        <w:spacing w:line="276" w:lineRule="auto"/>
        <w:ind w:firstLine="709"/>
        <w:jc w:val="both"/>
        <w:rPr>
          <w:rFonts w:ascii="Times New Roman" w:hAnsi="Times New Roman" w:cs="Times New Roman"/>
          <w:color w:val="000000" w:themeColor="text1"/>
          <w:sz w:val="28"/>
          <w:szCs w:val="28"/>
          <w:lang w:eastAsia="ru-RU"/>
        </w:rPr>
      </w:pPr>
      <w:r w:rsidRPr="0019669E">
        <w:rPr>
          <w:rFonts w:ascii="Times New Roman" w:hAnsi="Times New Roman" w:cs="Times New Roman"/>
          <w:b/>
          <w:color w:val="000000" w:themeColor="text1"/>
          <w:sz w:val="28"/>
          <w:szCs w:val="28"/>
          <w:lang w:eastAsia="ru-RU"/>
        </w:rPr>
        <w:t>12.07.2025</w:t>
      </w:r>
      <w:r w:rsidRPr="0019669E">
        <w:rPr>
          <w:rFonts w:ascii="Times New Roman" w:hAnsi="Times New Roman" w:cs="Times New Roman"/>
          <w:color w:val="000000" w:themeColor="text1"/>
          <w:sz w:val="28"/>
          <w:szCs w:val="28"/>
          <w:lang w:eastAsia="ru-RU"/>
        </w:rPr>
        <w:t xml:space="preserve"> в лесном фонде Республики Башкортостан прогнозируются</w:t>
      </w:r>
      <w:r w:rsidRPr="0019669E">
        <w:rPr>
          <w:rFonts w:ascii="Times New Roman" w:hAnsi="Times New Roman" w:cs="Times New Roman"/>
          <w:b/>
          <w:color w:val="000000" w:themeColor="text1"/>
          <w:sz w:val="28"/>
          <w:szCs w:val="28"/>
          <w:lang w:eastAsia="ru-RU"/>
        </w:rPr>
        <w:t xml:space="preserve"> 2, 3 и 4 классы</w:t>
      </w:r>
      <w:r w:rsidRPr="0019669E">
        <w:rPr>
          <w:rFonts w:ascii="Times New Roman" w:hAnsi="Times New Roman" w:cs="Times New Roman"/>
          <w:color w:val="000000" w:themeColor="text1"/>
          <w:sz w:val="28"/>
          <w:szCs w:val="28"/>
          <w:lang w:eastAsia="ru-RU"/>
        </w:rPr>
        <w:t xml:space="preserve"> пожароопасности.</w:t>
      </w:r>
    </w:p>
    <w:p w:rsidR="00EF128A" w:rsidRPr="0019669E" w:rsidRDefault="0019669E" w:rsidP="0019669E">
      <w:pPr>
        <w:spacing w:line="276" w:lineRule="auto"/>
        <w:ind w:firstLine="709"/>
        <w:jc w:val="both"/>
        <w:rPr>
          <w:rFonts w:ascii="Times New Roman" w:hAnsi="Times New Roman" w:cs="Times New Roman"/>
          <w:i/>
          <w:color w:val="000000" w:themeColor="text1"/>
          <w:sz w:val="28"/>
          <w:szCs w:val="28"/>
          <w:lang w:eastAsia="ru-RU"/>
        </w:rPr>
      </w:pPr>
      <w:r w:rsidRPr="0019669E">
        <w:rPr>
          <w:rFonts w:ascii="Times New Roman" w:hAnsi="Times New Roman" w:cs="Times New Roman"/>
          <w:b/>
          <w:i/>
          <w:color w:val="000000" w:themeColor="text1"/>
          <w:sz w:val="28"/>
          <w:szCs w:val="28"/>
          <w:lang w:eastAsia="ru-RU"/>
        </w:rPr>
        <w:t>4 класс:</w:t>
      </w:r>
      <w:r w:rsidRPr="0019669E">
        <w:rPr>
          <w:rFonts w:ascii="Times New Roman" w:hAnsi="Times New Roman" w:cs="Times New Roman"/>
          <w:i/>
          <w:color w:val="000000" w:themeColor="text1"/>
          <w:sz w:val="28"/>
          <w:szCs w:val="28"/>
          <w:lang w:eastAsia="ru-RU"/>
        </w:rPr>
        <w:t xml:space="preserve"> Хайбуллинский район.</w:t>
      </w:r>
      <w:bookmarkStart w:id="3" w:name="_GoBack"/>
      <w:bookmarkEnd w:id="3"/>
    </w:p>
    <w:p w:rsidR="00A8394D" w:rsidRPr="00F11352" w:rsidRDefault="00F11352" w:rsidP="002E4248">
      <w:pPr>
        <w:tabs>
          <w:tab w:val="right" w:pos="8930"/>
        </w:tabs>
        <w:spacing w:after="0" w:line="240" w:lineRule="auto"/>
        <w:ind w:right="284" w:firstLine="709"/>
        <w:jc w:val="both"/>
        <w:rPr>
          <w:rFonts w:ascii="Times New Roman" w:eastAsia="Calibri" w:hAnsi="Times New Roman" w:cs="Times New Roman"/>
          <w:b/>
          <w:sz w:val="28"/>
          <w:szCs w:val="28"/>
          <w:lang w:eastAsia="ru-RU"/>
        </w:rPr>
      </w:pPr>
      <w:r w:rsidRPr="00F11352">
        <w:rPr>
          <w:rFonts w:ascii="Times New Roman" w:eastAsia="Calibri" w:hAnsi="Times New Roman" w:cs="Times New Roman"/>
          <w:b/>
          <w:sz w:val="28"/>
          <w:szCs w:val="28"/>
          <w:lang w:eastAsia="ru-RU"/>
        </w:rPr>
        <w:lastRenderedPageBreak/>
        <w:t>2.2 Прогноз чрезвычайных ситуаций техногенного характера</w:t>
      </w:r>
    </w:p>
    <w:p w:rsidR="00F11352" w:rsidRPr="00F11352" w:rsidRDefault="00F11352" w:rsidP="00F11352">
      <w:pPr>
        <w:tabs>
          <w:tab w:val="right" w:pos="8930"/>
        </w:tabs>
        <w:spacing w:after="0" w:line="240" w:lineRule="auto"/>
        <w:ind w:right="284" w:firstLine="709"/>
        <w:jc w:val="both"/>
        <w:rPr>
          <w:rFonts w:ascii="Times New Roman" w:eastAsia="Calibri" w:hAnsi="Times New Roman" w:cs="Times New Roman"/>
          <w:b/>
          <w:sz w:val="28"/>
          <w:szCs w:val="28"/>
          <w:lang w:eastAsia="ru-RU"/>
        </w:rPr>
      </w:pPr>
      <w:r w:rsidRPr="00F11352">
        <w:rPr>
          <w:rFonts w:ascii="Times New Roman" w:eastAsia="Calibri" w:hAnsi="Times New Roman" w:cs="Calibri"/>
          <w:sz w:val="28"/>
          <w:szCs w:val="28"/>
          <w:lang w:eastAsia="ru-RU"/>
        </w:rPr>
        <w:t xml:space="preserve">2.2.1 </w:t>
      </w:r>
      <w:r w:rsidRPr="00F11352">
        <w:rPr>
          <w:rFonts w:ascii="Times New Roman" w:eastAsia="Calibri" w:hAnsi="Times New Roman" w:cs="Calibri"/>
          <w:bCs/>
          <w:iCs/>
          <w:sz w:val="28"/>
          <w:szCs w:val="28"/>
          <w:lang w:eastAsia="ru-RU"/>
        </w:rPr>
        <w:t>Риски возникновения техногенных пожаров (в т.ч. взрывов бытового газа, газовых баллонов).</w:t>
      </w:r>
    </w:p>
    <w:p w:rsidR="00F11352" w:rsidRPr="00F11352" w:rsidRDefault="00F11352" w:rsidP="00F11352">
      <w:pPr>
        <w:keepNext/>
        <w:tabs>
          <w:tab w:val="left" w:pos="709"/>
        </w:tabs>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Cs/>
          <w:sz w:val="28"/>
          <w:szCs w:val="28"/>
          <w:lang w:eastAsia="ru-RU"/>
        </w:rPr>
        <w:t>Сохраняется высокий риск техногенных пожаров в зданиях жилого, социально-бытового и культурного назначения.</w:t>
      </w:r>
    </w:p>
    <w:p w:rsidR="00F11352" w:rsidRPr="00F11352" w:rsidRDefault="00F11352" w:rsidP="00F11352">
      <w:pPr>
        <w:keepNext/>
        <w:tabs>
          <w:tab w:val="left" w:pos="709"/>
        </w:tabs>
        <w:spacing w:after="0" w:line="240" w:lineRule="auto"/>
        <w:ind w:firstLine="720"/>
        <w:jc w:val="both"/>
        <w:rPr>
          <w:rFonts w:ascii="Times New Roman" w:eastAsia="Calibri" w:hAnsi="Times New Roman" w:cs="Calibri"/>
          <w:bCs/>
          <w:sz w:val="28"/>
          <w:szCs w:val="28"/>
          <w:lang w:eastAsia="ru-RU"/>
        </w:rPr>
      </w:pPr>
      <w:r w:rsidRPr="00F11352">
        <w:rPr>
          <w:rFonts w:ascii="Times New Roman" w:eastAsia="Calibri" w:hAnsi="Times New Roman" w:cs="Calibri"/>
          <w:bCs/>
          <w:sz w:val="28"/>
          <w:szCs w:val="28"/>
          <w:lang w:eastAsia="ru-RU"/>
        </w:rPr>
        <w:t>Основными причинами возможных пожаров могут стать:</w:t>
      </w:r>
    </w:p>
    <w:p w:rsidR="00F11352" w:rsidRPr="00F11352" w:rsidRDefault="00F11352" w:rsidP="00F11352">
      <w:pPr>
        <w:keepNext/>
        <w:tabs>
          <w:tab w:val="left" w:pos="709"/>
        </w:tabs>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Cs/>
          <w:sz w:val="28"/>
          <w:szCs w:val="28"/>
          <w:lang w:eastAsia="ru-RU"/>
        </w:rPr>
        <w:t>1) в зданиях жилого, социально-культурного и бытового назначения:</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замыкание или неисправность электропроводки;</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использование неисправных электроприборов или использование приборов с мощностью большей, чем позволяет электрическая сеть;</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неисправность газового оборудования;</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bCs/>
          <w:sz w:val="28"/>
          <w:szCs w:val="28"/>
          <w:lang w:eastAsia="ru-RU"/>
        </w:rPr>
        <w:t>неосторожное обращение с огнем;</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нарушение правил пожарной безопасности.</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p>
    <w:p w:rsidR="00F11352" w:rsidRPr="00F11352" w:rsidRDefault="00456C9E" w:rsidP="00F11352">
      <w:pPr>
        <w:spacing w:after="0" w:line="240" w:lineRule="auto"/>
        <w:ind w:firstLine="720"/>
        <w:jc w:val="both"/>
        <w:rPr>
          <w:rFonts w:ascii="Times New Roman" w:eastAsia="Calibri" w:hAnsi="Times New Roman" w:cs="Calibri"/>
          <w:sz w:val="28"/>
          <w:lang w:eastAsia="ru-RU"/>
        </w:rPr>
      </w:pPr>
      <w:r>
        <w:rPr>
          <w:rFonts w:ascii="Times New Roman" w:eastAsia="Calibri" w:hAnsi="Times New Roman" w:cs="Calibri"/>
          <w:sz w:val="28"/>
          <w:szCs w:val="28"/>
          <w:lang w:eastAsia="ru-RU"/>
        </w:rPr>
        <w:t xml:space="preserve">2) </w:t>
      </w:r>
      <w:r w:rsidR="00F11352" w:rsidRPr="00F11352">
        <w:rPr>
          <w:rFonts w:ascii="Times New Roman" w:eastAsia="Calibri" w:hAnsi="Times New Roman" w:cs="Calibri"/>
          <w:sz w:val="28"/>
          <w:szCs w:val="28"/>
          <w:lang w:eastAsia="ru-RU"/>
        </w:rPr>
        <w:t>на промышленных объектах и объектах сельскохозяйственного назначения:</w:t>
      </w:r>
    </w:p>
    <w:p w:rsidR="00F11352" w:rsidRPr="00F11352" w:rsidRDefault="00F11352" w:rsidP="00F11352">
      <w:pPr>
        <w:spacing w:after="0" w:line="240" w:lineRule="auto"/>
        <w:ind w:left="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замыкание или неисправность электропроводки;</w:t>
      </w:r>
    </w:p>
    <w:p w:rsidR="00F11352" w:rsidRPr="00F11352" w:rsidRDefault="00F11352" w:rsidP="00F11352">
      <w:pPr>
        <w:spacing w:after="0" w:line="240" w:lineRule="auto"/>
        <w:ind w:left="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нарушение правил пожарной безопасности в технологическом процессе;</w:t>
      </w:r>
    </w:p>
    <w:p w:rsidR="00F11352" w:rsidRPr="00F11352" w:rsidRDefault="00F11352" w:rsidP="00F11352">
      <w:pPr>
        <w:spacing w:after="0" w:line="240" w:lineRule="auto"/>
        <w:ind w:left="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bCs/>
          <w:iCs/>
          <w:sz w:val="28"/>
          <w:szCs w:val="28"/>
          <w:lang w:eastAsia="ru-RU"/>
        </w:rPr>
        <w:t>– </w:t>
      </w:r>
      <w:r w:rsidRPr="00F11352">
        <w:rPr>
          <w:rFonts w:ascii="Times New Roman" w:eastAsia="Calibri" w:hAnsi="Times New Roman" w:cs="Times New Roman"/>
          <w:sz w:val="28"/>
          <w:szCs w:val="28"/>
          <w:lang w:eastAsia="ru-RU"/>
        </w:rPr>
        <w:t>курение в неустановленных местах.</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В данный период сохраняется вероятность взрывов бытового газа в частных жилых домах из-за нарушения правил безопасности при использовании газового оборудования.</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Анализ показывает, что основными причинами взрывов газа в жилых домах является изношенность подводящих газовых трубопроводов, бытовых приборов и оборудования, а также самовольное подключение жителей к газовым сетям.</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Большое количество взрывов газа в жилых домах связано с бесконтрольным использованием населением газовых баллонов.</w:t>
      </w:r>
    </w:p>
    <w:p w:rsidR="0054687D" w:rsidRPr="00F11352" w:rsidRDefault="00F11352" w:rsidP="00DF10B4">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На территории республики эксплуатируется значительное количество ОПО, ПОО. Сохраняется повышенный риск возникновения аварий на них, которые при достижении критериев, определенных приказом МЧС России от 05.07.2021 № 429 «Об установлении критериев информации о чрезвычайных ситуациях природного и техногенного характера», могут перерасти в чрезвычайную ситуацию.</w:t>
      </w:r>
    </w:p>
    <w:p w:rsidR="00F11352" w:rsidRPr="00F11352" w:rsidRDefault="00F11352" w:rsidP="00F11352">
      <w:pPr>
        <w:spacing w:after="0" w:line="240" w:lineRule="auto"/>
        <w:ind w:firstLine="720"/>
        <w:jc w:val="both"/>
        <w:rPr>
          <w:rFonts w:ascii="Times New Roman" w:eastAsia="Calibri" w:hAnsi="Times New Roman" w:cs="Calibri"/>
          <w:b/>
          <w:bCs/>
          <w:i/>
          <w:iCs/>
          <w:sz w:val="28"/>
          <w:szCs w:val="28"/>
          <w:lang w:eastAsia="ru-RU"/>
        </w:rPr>
      </w:pPr>
      <w:r w:rsidRPr="00F11352">
        <w:rPr>
          <w:rFonts w:ascii="Times New Roman" w:eastAsia="Calibri" w:hAnsi="Times New Roman" w:cs="Calibri"/>
          <w:b/>
          <w:i/>
          <w:sz w:val="28"/>
          <w:szCs w:val="28"/>
          <w:lang w:eastAsia="ru-RU"/>
        </w:rPr>
        <w:t xml:space="preserve">Прогнозируемое количество техногенных пожаров за сутки </w:t>
      </w:r>
      <w:r w:rsidRPr="00F11352">
        <w:rPr>
          <w:rFonts w:ascii="Times New Roman" w:eastAsia="Calibri" w:hAnsi="Times New Roman" w:cs="Calibri"/>
          <w:b/>
          <w:bCs/>
          <w:i/>
          <w:iCs/>
          <w:sz w:val="28"/>
          <w:szCs w:val="28"/>
          <w:lang w:eastAsia="ru-RU"/>
        </w:rPr>
        <w:t xml:space="preserve">– </w:t>
      </w:r>
      <w:r w:rsidR="00DC6FC5">
        <w:rPr>
          <w:rFonts w:ascii="Times New Roman" w:eastAsia="Calibri" w:hAnsi="Times New Roman" w:cs="Calibri"/>
          <w:b/>
          <w:bCs/>
          <w:i/>
          <w:iCs/>
          <w:color w:val="000000"/>
          <w:sz w:val="28"/>
          <w:szCs w:val="28"/>
          <w:lang w:eastAsia="ru-RU"/>
        </w:rPr>
        <w:t>2</w:t>
      </w:r>
      <w:r w:rsidR="0054687D">
        <w:rPr>
          <w:rFonts w:ascii="Times New Roman" w:eastAsia="Calibri" w:hAnsi="Times New Roman" w:cs="Calibri"/>
          <w:b/>
          <w:bCs/>
          <w:i/>
          <w:iCs/>
          <w:color w:val="000000"/>
          <w:sz w:val="28"/>
          <w:szCs w:val="28"/>
          <w:lang w:eastAsia="ru-RU"/>
        </w:rPr>
        <w:t>0-</w:t>
      </w:r>
      <w:r w:rsidR="00DC6FC5">
        <w:rPr>
          <w:rFonts w:ascii="Times New Roman" w:eastAsia="Calibri" w:hAnsi="Times New Roman" w:cs="Calibri"/>
          <w:b/>
          <w:bCs/>
          <w:i/>
          <w:iCs/>
          <w:color w:val="000000"/>
          <w:sz w:val="28"/>
          <w:szCs w:val="28"/>
          <w:lang w:eastAsia="ru-RU"/>
        </w:rPr>
        <w:t>4</w:t>
      </w:r>
      <w:r w:rsidRPr="00F11352">
        <w:rPr>
          <w:rFonts w:ascii="Times New Roman" w:eastAsia="Calibri" w:hAnsi="Times New Roman" w:cs="Calibri"/>
          <w:b/>
          <w:bCs/>
          <w:i/>
          <w:iCs/>
          <w:color w:val="000000"/>
          <w:sz w:val="28"/>
          <w:szCs w:val="28"/>
          <w:lang w:eastAsia="ru-RU"/>
        </w:rPr>
        <w:t>0</w:t>
      </w:r>
      <w:r w:rsidRPr="00F11352">
        <w:rPr>
          <w:rFonts w:ascii="Times New Roman" w:eastAsia="Calibri" w:hAnsi="Times New Roman" w:cs="Calibri"/>
          <w:b/>
          <w:bCs/>
          <w:i/>
          <w:iCs/>
          <w:sz w:val="28"/>
          <w:szCs w:val="28"/>
          <w:lang w:eastAsia="ru-RU"/>
        </w:rPr>
        <w:t>.</w:t>
      </w:r>
    </w:p>
    <w:p w:rsidR="00A917D5" w:rsidRPr="00F11352" w:rsidRDefault="00A917D5" w:rsidP="00113637">
      <w:pPr>
        <w:spacing w:after="0" w:line="240" w:lineRule="auto"/>
        <w:jc w:val="both"/>
        <w:rPr>
          <w:rFonts w:ascii="Times New Roman" w:eastAsia="Calibri" w:hAnsi="Times New Roman" w:cs="Calibri"/>
          <w:b/>
          <w:bCs/>
          <w:i/>
          <w:iCs/>
          <w:sz w:val="28"/>
          <w:szCs w:val="28"/>
          <w:lang w:eastAsia="ru-RU"/>
        </w:rPr>
      </w:pPr>
    </w:p>
    <w:p w:rsidR="00F11352" w:rsidRPr="00F11352" w:rsidRDefault="00F11352" w:rsidP="00F11352">
      <w:pPr>
        <w:spacing w:after="0" w:line="240" w:lineRule="auto"/>
        <w:ind w:firstLine="720"/>
        <w:jc w:val="both"/>
        <w:rPr>
          <w:rFonts w:ascii="Times New Roman" w:eastAsia="Calibri" w:hAnsi="Times New Roman" w:cs="Calibri"/>
          <w:b/>
          <w:spacing w:val="-6"/>
          <w:sz w:val="28"/>
          <w:szCs w:val="28"/>
          <w:lang w:eastAsia="ru-RU"/>
        </w:rPr>
      </w:pPr>
      <w:r w:rsidRPr="00F11352">
        <w:rPr>
          <w:rFonts w:ascii="Times New Roman" w:eastAsia="Calibri" w:hAnsi="Times New Roman" w:cs="Calibri"/>
          <w:b/>
          <w:spacing w:val="-6"/>
          <w:sz w:val="28"/>
          <w:szCs w:val="28"/>
          <w:lang w:eastAsia="ru-RU"/>
        </w:rPr>
        <w:t>2.2.2 Риски возникновения ЧС на транспорте</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t>Сохраняется высокая вероятность возникновения чрезвычайных ситуаций</w:t>
      </w:r>
      <w:r w:rsidRPr="00F11352">
        <w:rPr>
          <w:rFonts w:ascii="Times New Roman" w:eastAsia="font303" w:hAnsi="Times New Roman" w:cs="Calibri"/>
          <w:bCs/>
          <w:color w:val="000000"/>
          <w:sz w:val="28"/>
          <w:szCs w:val="28"/>
          <w:lang w:eastAsia="ru-RU"/>
        </w:rPr>
        <w:t>,</w:t>
      </w:r>
      <w:r w:rsidRPr="00F11352">
        <w:rPr>
          <w:rFonts w:ascii="Times New Roman" w:eastAsia="Calibri" w:hAnsi="Times New Roman" w:cs="Calibri"/>
          <w:sz w:val="28"/>
          <w:szCs w:val="28"/>
          <w:lang w:eastAsia="ru-RU"/>
        </w:rPr>
        <w:t xml:space="preserve"> вызванных дорожно-транспортными происшествиями, а также затруднением движения автотранспорта, ограничением пропускной способности на автодорогах федерального, регионального, местного значения.</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Наиболее вероятно их возникновение на: </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t>М-5 «Урал» - 5 участков протяженностью 4533 м (Туймазинский район – 519 м; Благоварский район – 703 м; Иглинский район – 341 м, Чишминский район – 1672 м, Салаватский район – 1292 м);</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sz w:val="28"/>
          <w:szCs w:val="28"/>
          <w:lang w:eastAsia="ru-RU"/>
        </w:rPr>
        <w:lastRenderedPageBreak/>
        <w:t>М-7 «Волга» - 2 участка протяженностью 7741 м (Илишевский район –</w:t>
      </w:r>
      <w:r w:rsidRPr="00F11352">
        <w:rPr>
          <w:rFonts w:ascii="Times New Roman" w:eastAsia="Calibri" w:hAnsi="Times New Roman" w:cs="Calibri"/>
          <w:sz w:val="28"/>
          <w:szCs w:val="28"/>
          <w:lang w:eastAsia="ru-RU"/>
        </w:rPr>
        <w:br/>
        <w:t>4753 м, Дюртюлинский район – 2988 м);</w:t>
      </w:r>
    </w:p>
    <w:p w:rsidR="00F11352" w:rsidRPr="00F11352" w:rsidRDefault="00F11352" w:rsidP="00F11352">
      <w:pPr>
        <w:spacing w:after="0" w:line="240" w:lineRule="auto"/>
        <w:ind w:firstLine="720"/>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Р-240 «Уфа-Оренбург» - 7 участков протяженностью 10326 м (г. Уфа – </w:t>
      </w:r>
      <w:r w:rsidRPr="00F11352">
        <w:rPr>
          <w:rFonts w:ascii="Times New Roman" w:eastAsia="Calibri" w:hAnsi="Times New Roman" w:cs="Calibri"/>
          <w:sz w:val="28"/>
          <w:szCs w:val="28"/>
          <w:lang w:eastAsia="ru-RU"/>
        </w:rPr>
        <w:br/>
        <w:t>412 м; Кармаскалинский район – 743м; Стерлитамакский район – 862 м; Куюргазинский район – 1254 м, Мелеузовский район – 3051 м, Аургазинский район –1876 м), в том числе 1 участок на автодороге Западный обход                                   г. Уфы – 2125 м).</w:t>
      </w:r>
    </w:p>
    <w:p w:rsidR="00F11352" w:rsidRPr="00F11352" w:rsidRDefault="00F11352" w:rsidP="00F11352">
      <w:pPr>
        <w:spacing w:after="0" w:line="240" w:lineRule="auto"/>
        <w:ind w:firstLine="720"/>
        <w:jc w:val="both"/>
        <w:rPr>
          <w:rFonts w:ascii="Times New Roman" w:eastAsia="Calibri" w:hAnsi="Times New Roman" w:cs="Calibri"/>
          <w:b/>
          <w:bCs/>
          <w:i/>
          <w:iCs/>
          <w:sz w:val="28"/>
          <w:szCs w:val="28"/>
          <w:lang w:eastAsia="ru-RU"/>
        </w:rPr>
      </w:pPr>
      <w:r w:rsidRPr="00F11352">
        <w:rPr>
          <w:rFonts w:ascii="Times New Roman" w:eastAsia="Calibri" w:hAnsi="Times New Roman" w:cs="Calibri"/>
          <w:b/>
          <w:i/>
          <w:sz w:val="28"/>
          <w:szCs w:val="28"/>
          <w:lang w:eastAsia="ru-RU"/>
        </w:rPr>
        <w:t xml:space="preserve">Прогнозируемое количество </w:t>
      </w:r>
      <w:r w:rsidRPr="00F11352">
        <w:rPr>
          <w:rFonts w:ascii="Times New Roman" w:eastAsia="Calibri" w:hAnsi="Times New Roman" w:cs="Calibri"/>
          <w:b/>
          <w:i/>
          <w:color w:val="000000"/>
          <w:sz w:val="28"/>
          <w:szCs w:val="28"/>
          <w:lang w:eastAsia="ru-RU"/>
        </w:rPr>
        <w:t>дорожно-транспортных происшествий</w:t>
      </w:r>
      <w:r w:rsidRPr="00F11352">
        <w:rPr>
          <w:rFonts w:ascii="Times New Roman" w:eastAsia="Calibri" w:hAnsi="Times New Roman" w:cs="Calibri"/>
          <w:b/>
          <w:i/>
          <w:sz w:val="28"/>
          <w:szCs w:val="28"/>
          <w:lang w:eastAsia="ru-RU"/>
        </w:rPr>
        <w:t xml:space="preserve"> </w:t>
      </w:r>
      <w:r w:rsidRPr="00F11352">
        <w:rPr>
          <w:rFonts w:ascii="Times New Roman" w:eastAsia="Calibri" w:hAnsi="Times New Roman" w:cs="Calibri"/>
          <w:b/>
          <w:i/>
          <w:sz w:val="28"/>
          <w:szCs w:val="28"/>
          <w:lang w:eastAsia="ru-RU"/>
        </w:rPr>
        <w:br/>
        <w:t xml:space="preserve">за сутки </w:t>
      </w:r>
      <w:r w:rsidRPr="00F11352">
        <w:rPr>
          <w:rFonts w:ascii="Times New Roman" w:eastAsia="Calibri" w:hAnsi="Times New Roman" w:cs="Calibri"/>
          <w:b/>
          <w:bCs/>
          <w:i/>
          <w:iCs/>
          <w:sz w:val="28"/>
          <w:szCs w:val="28"/>
          <w:lang w:eastAsia="ru-RU"/>
        </w:rPr>
        <w:t>4-20.</w:t>
      </w:r>
    </w:p>
    <w:p w:rsidR="00F11352" w:rsidRPr="00F11352" w:rsidRDefault="00F11352" w:rsidP="00F11352">
      <w:pPr>
        <w:spacing w:after="0" w:line="240" w:lineRule="auto"/>
        <w:jc w:val="both"/>
        <w:rPr>
          <w:rFonts w:ascii="Times New Roman" w:eastAsia="Calibri" w:hAnsi="Times New Roman" w:cs="Calibri"/>
          <w:b/>
          <w:spacing w:val="-6"/>
          <w:sz w:val="28"/>
          <w:szCs w:val="28"/>
          <w:lang w:eastAsia="ru-RU"/>
        </w:rPr>
      </w:pPr>
    </w:p>
    <w:p w:rsidR="00F11352" w:rsidRPr="00F11352" w:rsidRDefault="00F11352" w:rsidP="00F11352">
      <w:pPr>
        <w:spacing w:after="0" w:line="240" w:lineRule="auto"/>
        <w:ind w:firstLine="709"/>
        <w:jc w:val="both"/>
        <w:rPr>
          <w:rFonts w:ascii="Times New Roman" w:eastAsia="Calibri" w:hAnsi="Times New Roman" w:cs="Calibri"/>
          <w:b/>
          <w:spacing w:val="-6"/>
          <w:sz w:val="28"/>
          <w:szCs w:val="28"/>
          <w:lang w:eastAsia="ru-RU"/>
        </w:rPr>
      </w:pPr>
      <w:r w:rsidRPr="00F11352">
        <w:rPr>
          <w:rFonts w:ascii="Times New Roman" w:eastAsia="Calibri" w:hAnsi="Times New Roman" w:cs="Calibri"/>
          <w:b/>
          <w:spacing w:val="-6"/>
          <w:sz w:val="28"/>
          <w:szCs w:val="28"/>
          <w:lang w:eastAsia="ru-RU"/>
        </w:rPr>
        <w:t>2.2.3 Риски возникновения ЧС на объектах ЖКХ</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Сохраняется риск возникновения чрезвычайных ситуаций, вызванных авариями на объектах ЖКХ – объектах горячего и холодного водоснабжения, газоснабжения, электроснабжения, теплоснабжения. </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Основными причинами возникновения аварий на системах жилищно-коммунального хозяйства являются ветхое оборудование котельных, тепловых, водопроводных и канализационных сетей, а также «человеческий фактор».</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В связи с прогнозируемым усилением ветра возможны происшествия, связанные с повреждением (обрывом) ЛЭП и линий связи, кровель частных жилых домов, социально значимых и промышленных объектов, нарушением в системе ЖКХ.</w:t>
      </w:r>
    </w:p>
    <w:p w:rsidR="00BB0F7D" w:rsidRPr="00F11352" w:rsidRDefault="00F11352" w:rsidP="006248CA">
      <w:pPr>
        <w:spacing w:after="0" w:line="240" w:lineRule="auto"/>
        <w:ind w:firstLine="709"/>
        <w:jc w:val="both"/>
        <w:rPr>
          <w:rFonts w:ascii="Times New Roman" w:eastAsia="Calibri" w:hAnsi="Times New Roman" w:cs="Calibri"/>
          <w:b/>
          <w:bCs/>
          <w:i/>
          <w:iCs/>
          <w:color w:val="000000"/>
          <w:sz w:val="28"/>
          <w:szCs w:val="28"/>
          <w:lang w:eastAsia="ru-RU"/>
        </w:rPr>
      </w:pPr>
      <w:r w:rsidRPr="00F11352">
        <w:rPr>
          <w:rFonts w:ascii="Times New Roman" w:eastAsia="Calibri" w:hAnsi="Times New Roman" w:cs="Calibri"/>
          <w:b/>
          <w:i/>
          <w:sz w:val="28"/>
          <w:szCs w:val="28"/>
          <w:lang w:eastAsia="ru-RU"/>
        </w:rPr>
        <w:t xml:space="preserve">Прогнозируемое количество </w:t>
      </w:r>
      <w:r w:rsidRPr="00F11352">
        <w:rPr>
          <w:rFonts w:ascii="Times New Roman" w:eastAsia="Calibri" w:hAnsi="Times New Roman" w:cs="Calibri"/>
          <w:b/>
          <w:i/>
          <w:color w:val="000000"/>
          <w:sz w:val="28"/>
          <w:szCs w:val="28"/>
          <w:lang w:eastAsia="ru-RU"/>
        </w:rPr>
        <w:t>происшествий на объектах ЖКХ</w:t>
      </w:r>
      <w:r w:rsidRPr="00F11352">
        <w:rPr>
          <w:rFonts w:ascii="Times New Roman" w:eastAsia="Calibri" w:hAnsi="Times New Roman" w:cs="Calibri"/>
          <w:b/>
          <w:i/>
          <w:sz w:val="28"/>
          <w:szCs w:val="28"/>
          <w:lang w:eastAsia="ru-RU"/>
        </w:rPr>
        <w:t xml:space="preserve"> </w:t>
      </w:r>
      <w:r w:rsidRPr="00F11352">
        <w:rPr>
          <w:rFonts w:ascii="Times New Roman" w:eastAsia="Calibri" w:hAnsi="Times New Roman" w:cs="Calibri"/>
          <w:b/>
          <w:i/>
          <w:sz w:val="28"/>
          <w:szCs w:val="28"/>
          <w:lang w:eastAsia="ru-RU"/>
        </w:rPr>
        <w:br/>
        <w:t>за сутки 5</w:t>
      </w:r>
      <w:r w:rsidRPr="00F11352">
        <w:rPr>
          <w:rFonts w:ascii="Times New Roman" w:eastAsia="Calibri" w:hAnsi="Times New Roman" w:cs="Calibri"/>
          <w:b/>
          <w:bCs/>
          <w:i/>
          <w:iCs/>
          <w:sz w:val="28"/>
          <w:szCs w:val="28"/>
          <w:lang w:eastAsia="ru-RU"/>
        </w:rPr>
        <w:t>-25</w:t>
      </w:r>
      <w:r w:rsidRPr="00F11352">
        <w:rPr>
          <w:rFonts w:ascii="Times New Roman" w:eastAsia="Calibri" w:hAnsi="Times New Roman" w:cs="Calibri"/>
          <w:b/>
          <w:bCs/>
          <w:i/>
          <w:iCs/>
          <w:color w:val="000000"/>
          <w:sz w:val="28"/>
          <w:szCs w:val="28"/>
          <w:lang w:eastAsia="ru-RU"/>
        </w:rPr>
        <w:t>.</w:t>
      </w:r>
    </w:p>
    <w:p w:rsidR="00F11352" w:rsidRPr="00F11352" w:rsidRDefault="00F11352" w:rsidP="00F11352">
      <w:pPr>
        <w:spacing w:after="0" w:line="240" w:lineRule="auto"/>
        <w:ind w:firstLine="720"/>
        <w:jc w:val="both"/>
        <w:rPr>
          <w:rFonts w:ascii="Times New Roman" w:eastAsia="Calibri" w:hAnsi="Times New Roman" w:cs="Calibri"/>
          <w:sz w:val="28"/>
          <w:lang w:eastAsia="ru-RU"/>
        </w:rPr>
      </w:pPr>
      <w:r w:rsidRPr="00F11352">
        <w:rPr>
          <w:rFonts w:ascii="Times New Roman" w:eastAsia="Calibri" w:hAnsi="Times New Roman" w:cs="Calibri"/>
          <w:b/>
          <w:spacing w:val="-6"/>
          <w:sz w:val="28"/>
          <w:szCs w:val="28"/>
          <w:lang w:eastAsia="ru-RU"/>
        </w:rPr>
        <w:t>3. Рекомендуемые превентивные мероприятия по предупреждению происшествий, чрезвычайных ситуаций, минимизации их последствий:</w:t>
      </w:r>
    </w:p>
    <w:p w:rsidR="00F11352" w:rsidRPr="00F11352" w:rsidRDefault="00F11352" w:rsidP="00F11352">
      <w:pPr>
        <w:tabs>
          <w:tab w:val="left" w:pos="993"/>
          <w:tab w:val="left" w:pos="1219"/>
          <w:tab w:val="left" w:pos="1361"/>
        </w:tabs>
        <w:spacing w:before="57" w:after="57" w:line="240" w:lineRule="auto"/>
        <w:ind w:firstLine="709"/>
        <w:jc w:val="both"/>
        <w:rPr>
          <w:rFonts w:ascii="Times New Roman" w:eastAsia="Calibri" w:hAnsi="Times New Roman" w:cs="Calibri"/>
          <w:spacing w:val="-6"/>
          <w:sz w:val="28"/>
          <w:szCs w:val="28"/>
          <w:lang w:eastAsia="ru-RU"/>
        </w:rPr>
      </w:pPr>
    </w:p>
    <w:p w:rsidR="00F11352" w:rsidRPr="00F11352" w:rsidRDefault="00F11352" w:rsidP="00F11352">
      <w:pPr>
        <w:tabs>
          <w:tab w:val="left" w:pos="993"/>
          <w:tab w:val="left" w:pos="1219"/>
          <w:tab w:val="left" w:pos="1361"/>
        </w:tabs>
        <w:spacing w:before="57" w:after="57" w:line="240" w:lineRule="auto"/>
        <w:ind w:firstLine="709"/>
        <w:jc w:val="both"/>
        <w:rPr>
          <w:rFonts w:ascii="Times New Roman" w:eastAsia="Calibri" w:hAnsi="Times New Roman" w:cs="Calibri"/>
          <w:b/>
          <w:spacing w:val="-6"/>
          <w:sz w:val="28"/>
          <w:szCs w:val="28"/>
          <w:lang w:eastAsia="ru-RU"/>
        </w:rPr>
      </w:pPr>
      <w:r w:rsidRPr="00F11352">
        <w:rPr>
          <w:rFonts w:ascii="Times New Roman" w:eastAsia="Calibri" w:hAnsi="Times New Roman" w:cs="Calibri"/>
          <w:b/>
          <w:spacing w:val="-6"/>
          <w:sz w:val="28"/>
          <w:szCs w:val="28"/>
          <w:lang w:eastAsia="ru-RU"/>
        </w:rPr>
        <w:t>Главам администраций муниципальных образований Республики Башкортостан в рамках своих полномочий в целях защиты населения</w:t>
      </w:r>
      <w:r w:rsidRPr="00F11352">
        <w:rPr>
          <w:rFonts w:ascii="Times New Roman" w:eastAsia="Calibri" w:hAnsi="Times New Roman" w:cs="Calibri"/>
          <w:b/>
          <w:spacing w:val="-6"/>
          <w:sz w:val="28"/>
          <w:szCs w:val="28"/>
          <w:lang w:eastAsia="ru-RU"/>
        </w:rPr>
        <w:br/>
        <w:t>и территорий от возможных аварийных ситуаций в муниципальных звеньях БТП РСЧС:</w:t>
      </w:r>
    </w:p>
    <w:p w:rsidR="00F11352" w:rsidRPr="00F11352" w:rsidRDefault="00F11352" w:rsidP="00F11352">
      <w:pPr>
        <w:tabs>
          <w:tab w:val="left" w:pos="1418"/>
          <w:tab w:val="left" w:pos="1560"/>
        </w:tabs>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организовать информирование населения о мерах предосторожности;</w:t>
      </w:r>
    </w:p>
    <w:p w:rsidR="00F11352" w:rsidRPr="00F11352" w:rsidRDefault="00F11352" w:rsidP="00F11352">
      <w:pPr>
        <w:tabs>
          <w:tab w:val="left" w:pos="1418"/>
          <w:tab w:val="left" w:pos="1560"/>
        </w:tabs>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при ухудшении обстановки организовать введение соответствующих режимов функционирования;</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организовать поддержание в постоянной готовности аварийно-спасательных служб и служб экстренного реагирования для проведения аварийно-спасательных и аварийно-восстановительных работ;</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sz w:val="28"/>
          <w:szCs w:val="28"/>
          <w:lang w:eastAsia="ru-RU"/>
        </w:rPr>
        <w:t>– организовать проверки резервных источников питания и подготовку их к работе;</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xml:space="preserve">– уточнить наличие и состав техники, привлекаемой к ликвидации аварий; </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провести проверки и восполнение при необходимости резервов материальных ресурсов, созданных для ликвидации чрезвычайных ситуаций;</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провести уточнение пунктов временного размещения для эвакуации населения в случае возникновения ЧС (происшествий);</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lastRenderedPageBreak/>
        <w:t>– поддерживать в постоянной готовности систему связи и оповещения, организовать взаимодействие со средствами массовой информации по оповещению населения;</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информировать население через СМИ о прогнозируемых и возникших чрезвычайных ситуациях (происшествиях), мерах по обеспечению безопасности населения и территорий, приемах и способах защиты;</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организовать эпидемиологический, эпизоотический, фитосанитарный контроль на подконтрольной территории;</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организовать и провести мероприятия по надлежащему содержанию линий электропередач;</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организовать мероприятия по профилактике несчастных случаев и гибели людей на водных объектах;</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во взаимодействии с должностными лицами органов, осуществляющих государственный пожарный надзор, пожарной охраны, со СМИ организовать усиление противопожарной пропаганды и информирование населения о мерах пожарной безопасности;</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 провести работы по созданию противопожарных разрывов и минерализо-ванных полос установленной ширины на всей протяженности участков границ населенного пункта, очистку территорий предприятий и населенных пунктов от горючих отходов, мусора, сухой травы;</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sz w:val="28"/>
          <w:szCs w:val="28"/>
          <w:lang w:eastAsia="ru-RU"/>
        </w:rPr>
        <w:t>–</w:t>
      </w:r>
      <w:r w:rsidRPr="00F11352">
        <w:rPr>
          <w:rFonts w:ascii="Calibri" w:eastAsia="Calibri" w:hAnsi="Calibri" w:cs="Calibri"/>
        </w:rPr>
        <w:t> </w:t>
      </w:r>
      <w:r w:rsidRPr="00F11352">
        <w:rPr>
          <w:rFonts w:ascii="Times New Roman" w:eastAsia="Calibri" w:hAnsi="Times New Roman" w:cs="Calibri"/>
          <w:sz w:val="28"/>
          <w:szCs w:val="28"/>
          <w:lang w:eastAsia="ru-RU"/>
        </w:rPr>
        <w:t>организовать исполнение комплекса превентивных мероприятий по обеспечению безопасности людей, сельскохозяйственных животных, зданий, сооружений и промышленных коммуникаций, оборудований от воздействия разрядов атмосферного электричества (молнии). Установка средств защиты от прямых ударов молнии (стержневые приемники молний, грозозащитные тросы, сетчатые молниеприемники, токоотводы), средств защиты от вторичных воздействий молнии (специальные приборы защиты от импульсных перенапряжений).</w:t>
      </w: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p>
    <w:p w:rsidR="00F11352" w:rsidRPr="00F11352" w:rsidRDefault="00F11352" w:rsidP="00F11352">
      <w:pPr>
        <w:spacing w:after="0" w:line="240" w:lineRule="auto"/>
        <w:ind w:firstLine="709"/>
        <w:jc w:val="both"/>
        <w:rPr>
          <w:rFonts w:ascii="Times New Roman" w:eastAsia="Calibri" w:hAnsi="Times New Roman" w:cs="Calibri"/>
          <w:sz w:val="28"/>
          <w:szCs w:val="28"/>
          <w:lang w:eastAsia="ru-RU"/>
        </w:rPr>
      </w:pPr>
      <w:r w:rsidRPr="00F11352">
        <w:rPr>
          <w:rFonts w:ascii="Times New Roman" w:eastAsia="Calibri" w:hAnsi="Times New Roman" w:cs="Calibri"/>
          <w:b/>
          <w:sz w:val="28"/>
          <w:szCs w:val="28"/>
          <w:lang w:eastAsia="ru-RU"/>
        </w:rPr>
        <w:t>Единым дежурно-диспетчерским службам муниципальных образований:</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обеспечить доведение прогноза до председателей КЧС и ОПБ муниципальных образований, всех заинтересованных служб, организаций, учреждений и территориальных подразделений РСЧС, образовательных учреждений;</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 а также иных заинтересованных ведомств и служб;</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информировать население через СМИ о прогнозируемых и возникших чрезвычайных ситуациях (происшествиях), мерах по обеспечению безопасности населения и территорий, приемах и способах защиты;</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проинформировать участников дорожного движения посредством УКВ-радиосвязи о прогнозируемых неблагоприятных и опасных погодных явлениях;</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szCs w:val="28"/>
          <w:lang w:eastAsia="ru-RU"/>
        </w:rPr>
      </w:pPr>
      <w:r w:rsidRPr="00F11352">
        <w:rPr>
          <w:rFonts w:ascii="Times New Roman" w:eastAsia="Calibri" w:hAnsi="Times New Roman" w:cs="Times New Roman"/>
          <w:sz w:val="28"/>
          <w:szCs w:val="28"/>
          <w:lang w:eastAsia="ru-RU"/>
        </w:rPr>
        <w:lastRenderedPageBreak/>
        <w:t>– провести уточнение количества аварийно-восстановительных бригад, запасов материально-технических средств для проведения аварийно-спасательных и аварийно-восстановительных работ;</w:t>
      </w:r>
    </w:p>
    <w:p w:rsidR="00F11352" w:rsidRPr="00F11352" w:rsidRDefault="00F11352" w:rsidP="00F11352">
      <w:pPr>
        <w:spacing w:after="0" w:line="240" w:lineRule="auto"/>
        <w:ind w:firstLine="709"/>
        <w:contextualSpacing/>
        <w:jc w:val="both"/>
        <w:rPr>
          <w:rFonts w:ascii="Times New Roman" w:eastAsia="Calibri" w:hAnsi="Times New Roman" w:cs="Times New Roman"/>
          <w:sz w:val="28"/>
          <w:lang w:eastAsia="ru-RU"/>
        </w:rPr>
      </w:pPr>
      <w:r w:rsidRPr="00F11352">
        <w:rPr>
          <w:rFonts w:ascii="Times New Roman" w:eastAsia="Calibri" w:hAnsi="Times New Roman" w:cs="Times New Roman"/>
          <w:sz w:val="28"/>
          <w:szCs w:val="28"/>
          <w:lang w:eastAsia="ru-RU"/>
        </w:rPr>
        <w:t>– </w:t>
      </w:r>
      <w:r w:rsidRPr="00F11352">
        <w:rPr>
          <w:rFonts w:ascii="Times New Roman" w:eastAsia="Calibri" w:hAnsi="Times New Roman" w:cs="Times New Roman"/>
          <w:sz w:val="28"/>
          <w:lang w:eastAsia="ru-RU"/>
        </w:rPr>
        <w:t>организовать взаимодействие с метеостанциями по контролю за гидрометеорологической обстановкой;</w:t>
      </w:r>
    </w:p>
    <w:p w:rsidR="009D0BEA" w:rsidRPr="00F11352" w:rsidRDefault="00F11352" w:rsidP="00F11352">
      <w:pPr>
        <w:pStyle w:val="af0"/>
        <w:ind w:left="0" w:firstLine="709"/>
        <w:jc w:val="both"/>
      </w:pPr>
      <w:r w:rsidRPr="00F11352">
        <w:t>– при ухудшении обстановки, угрозе или возникновении ЧС, организовать незамедлительное информационное взаимодействие на всех уровнях управления.</w:t>
      </w:r>
    </w:p>
    <w:p w:rsidR="009D0BEA" w:rsidRDefault="009D0BEA">
      <w:pPr>
        <w:jc w:val="both"/>
      </w:pPr>
    </w:p>
    <w:sectPr w:rsidR="009D0BEA">
      <w:headerReference w:type="default" r:id="rId8"/>
      <w:headerReference w:type="first" r:id="rId9"/>
      <w:pgSz w:w="11906" w:h="16838"/>
      <w:pgMar w:top="1134" w:right="566" w:bottom="1134" w:left="1418" w:header="708" w:footer="0" w:gutter="0"/>
      <w:cols w:space="720"/>
      <w:formProt w:val="0"/>
      <w:titlePg/>
      <w:docGrid w:linePitch="381"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79D2" w:rsidRDefault="004679D2">
      <w:pPr>
        <w:spacing w:after="0" w:line="240" w:lineRule="auto"/>
      </w:pPr>
      <w:r>
        <w:separator/>
      </w:r>
    </w:p>
  </w:endnote>
  <w:endnote w:type="continuationSeparator" w:id="0">
    <w:p w:rsidR="004679D2" w:rsidRDefault="00467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font303">
    <w:charset w:val="01"/>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79D2" w:rsidRDefault="004679D2">
      <w:pPr>
        <w:spacing w:after="0" w:line="240" w:lineRule="auto"/>
      </w:pPr>
      <w:r>
        <w:separator/>
      </w:r>
    </w:p>
  </w:footnote>
  <w:footnote w:type="continuationSeparator" w:id="0">
    <w:p w:rsidR="004679D2" w:rsidRDefault="004679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779233"/>
      <w:docPartObj>
        <w:docPartGallery w:val="Page Numbers (Top of Page)"/>
        <w:docPartUnique/>
      </w:docPartObj>
    </w:sdtPr>
    <w:sdtEndPr/>
    <w:sdtContent>
      <w:p w:rsidR="004679D2" w:rsidRDefault="004679D2">
        <w:pPr>
          <w:pStyle w:val="af"/>
          <w:jc w:val="center"/>
        </w:pPr>
        <w:r>
          <w:fldChar w:fldCharType="begin"/>
        </w:r>
        <w:r>
          <w:instrText>PAGE</w:instrText>
        </w:r>
        <w:r>
          <w:fldChar w:fldCharType="separate"/>
        </w:r>
        <w:r w:rsidR="0019669E">
          <w:rPr>
            <w:noProof/>
          </w:rPr>
          <w:t>2</w:t>
        </w:r>
        <w:r>
          <w:fldChar w:fldCharType="end"/>
        </w:r>
      </w:p>
    </w:sdtContent>
  </w:sdt>
  <w:p w:rsidR="004679D2" w:rsidRDefault="004679D2">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9D2" w:rsidRDefault="004679D2">
    <w:pPr>
      <w:pStyle w:val="af"/>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none"/>
      <w:suff w:val="nothing"/>
      <w:lvlText w:val=""/>
      <w:lvlJc w:val="left"/>
      <w:pPr>
        <w:tabs>
          <w:tab w:val="num" w:pos="432"/>
        </w:tabs>
        <w:ind w:left="864" w:hanging="432"/>
      </w:pPr>
      <w:rPr>
        <w:rFonts w:ascii="Times New Roman" w:eastAsia="Times New Roman" w:hAnsi="Times New Roman" w:cs="Times New Roman"/>
        <w:b/>
        <w:bCs/>
        <w:i w:val="0"/>
        <w:iCs w:val="0"/>
        <w:color w:val="000000"/>
        <w:sz w:val="22"/>
        <w:szCs w:val="22"/>
      </w:rPr>
    </w:lvl>
    <w:lvl w:ilvl="1">
      <w:start w:val="1"/>
      <w:numFmt w:val="none"/>
      <w:suff w:val="nothing"/>
      <w:lvlText w:val=""/>
      <w:lvlJc w:val="left"/>
      <w:pPr>
        <w:tabs>
          <w:tab w:val="num" w:pos="432"/>
        </w:tabs>
        <w:ind w:left="1008" w:hanging="576"/>
      </w:pPr>
      <w:rPr>
        <w:rFonts w:eastAsia="Times New Roman" w:cs="Times New Roman"/>
        <w:b w:val="0"/>
        <w:bCs w:val="0"/>
        <w:sz w:val="22"/>
        <w:szCs w:val="22"/>
      </w:rPr>
    </w:lvl>
    <w:lvl w:ilvl="2">
      <w:start w:val="1"/>
      <w:numFmt w:val="none"/>
      <w:suff w:val="nothing"/>
      <w:lvlText w:val=""/>
      <w:lvlJc w:val="left"/>
      <w:pPr>
        <w:tabs>
          <w:tab w:val="num" w:pos="432"/>
        </w:tabs>
        <w:ind w:left="1152" w:hanging="720"/>
      </w:pPr>
      <w:rPr>
        <w:rFonts w:eastAsia="Times New Roman" w:cs="Times New Roman"/>
        <w:b w:val="0"/>
        <w:bCs w:val="0"/>
        <w:sz w:val="22"/>
        <w:szCs w:val="22"/>
      </w:rPr>
    </w:lvl>
    <w:lvl w:ilvl="3">
      <w:start w:val="1"/>
      <w:numFmt w:val="none"/>
      <w:suff w:val="nothing"/>
      <w:lvlText w:val=""/>
      <w:lvlJc w:val="left"/>
      <w:pPr>
        <w:tabs>
          <w:tab w:val="num" w:pos="432"/>
        </w:tabs>
        <w:ind w:left="1296" w:hanging="864"/>
      </w:pPr>
    </w:lvl>
    <w:lvl w:ilvl="4">
      <w:start w:val="1"/>
      <w:numFmt w:val="none"/>
      <w:suff w:val="nothing"/>
      <w:lvlText w:val=""/>
      <w:lvlJc w:val="left"/>
      <w:pPr>
        <w:tabs>
          <w:tab w:val="num" w:pos="432"/>
        </w:tabs>
        <w:ind w:left="1440" w:hanging="1008"/>
      </w:pPr>
    </w:lvl>
    <w:lvl w:ilvl="5">
      <w:start w:val="1"/>
      <w:numFmt w:val="none"/>
      <w:suff w:val="nothing"/>
      <w:lvlText w:val=""/>
      <w:lvlJc w:val="left"/>
      <w:pPr>
        <w:tabs>
          <w:tab w:val="num" w:pos="432"/>
        </w:tabs>
        <w:ind w:left="1584" w:hanging="1152"/>
      </w:pPr>
    </w:lvl>
    <w:lvl w:ilvl="6">
      <w:start w:val="1"/>
      <w:numFmt w:val="none"/>
      <w:suff w:val="nothing"/>
      <w:lvlText w:val=""/>
      <w:lvlJc w:val="left"/>
      <w:pPr>
        <w:tabs>
          <w:tab w:val="num" w:pos="432"/>
        </w:tabs>
        <w:ind w:left="1728" w:hanging="1296"/>
      </w:pPr>
    </w:lvl>
    <w:lvl w:ilvl="7">
      <w:start w:val="1"/>
      <w:numFmt w:val="none"/>
      <w:suff w:val="nothing"/>
      <w:lvlText w:val=""/>
      <w:lvlJc w:val="left"/>
      <w:pPr>
        <w:tabs>
          <w:tab w:val="num" w:pos="432"/>
        </w:tabs>
        <w:ind w:left="1872" w:hanging="1440"/>
      </w:pPr>
    </w:lvl>
    <w:lvl w:ilvl="8">
      <w:start w:val="1"/>
      <w:numFmt w:val="none"/>
      <w:suff w:val="nothing"/>
      <w:lvlText w:val=""/>
      <w:lvlJc w:val="left"/>
      <w:pPr>
        <w:tabs>
          <w:tab w:val="num" w:pos="432"/>
        </w:tabs>
        <w:ind w:left="2016" w:hanging="1584"/>
      </w:pPr>
    </w:lvl>
  </w:abstractNum>
  <w:abstractNum w:abstractNumId="1">
    <w:nsid w:val="046C6415"/>
    <w:multiLevelType w:val="multilevel"/>
    <w:tmpl w:val="A8D480E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5625102"/>
    <w:multiLevelType w:val="multilevel"/>
    <w:tmpl w:val="F6C4486C"/>
    <w:lvl w:ilvl="0">
      <w:start w:val="1"/>
      <w:numFmt w:val="decimal"/>
      <w:lvlText w:val="%1."/>
      <w:lvlJc w:val="left"/>
      <w:pPr>
        <w:tabs>
          <w:tab w:val="num" w:pos="0"/>
        </w:tabs>
        <w:ind w:left="1069" w:hanging="360"/>
      </w:pPr>
      <w:rPr>
        <w:b/>
      </w:rPr>
    </w:lvl>
    <w:lvl w:ilvl="1">
      <w:start w:val="1"/>
      <w:numFmt w:val="decimal"/>
      <w:lvlText w:val="%1.%2"/>
      <w:lvlJc w:val="left"/>
      <w:pPr>
        <w:tabs>
          <w:tab w:val="num" w:pos="0"/>
        </w:tabs>
        <w:ind w:left="1159" w:hanging="450"/>
      </w:pPr>
      <w:rPr>
        <w:b/>
      </w:rPr>
    </w:lvl>
    <w:lvl w:ilvl="2">
      <w:start w:val="1"/>
      <w:numFmt w:val="decimal"/>
      <w:lvlText w:val="%1.%2.%3"/>
      <w:lvlJc w:val="left"/>
      <w:pPr>
        <w:tabs>
          <w:tab w:val="num" w:pos="0"/>
        </w:tabs>
        <w:ind w:left="1429" w:hanging="720"/>
      </w:pPr>
    </w:lvl>
    <w:lvl w:ilvl="3">
      <w:start w:val="1"/>
      <w:numFmt w:val="decimal"/>
      <w:lvlText w:val="%1.%2.%3.%4"/>
      <w:lvlJc w:val="left"/>
      <w:pPr>
        <w:tabs>
          <w:tab w:val="num" w:pos="0"/>
        </w:tabs>
        <w:ind w:left="1789" w:hanging="1080"/>
      </w:pPr>
    </w:lvl>
    <w:lvl w:ilvl="4">
      <w:start w:val="1"/>
      <w:numFmt w:val="decimal"/>
      <w:lvlText w:val="%1.%2.%3.%4.%5"/>
      <w:lvlJc w:val="left"/>
      <w:pPr>
        <w:tabs>
          <w:tab w:val="num" w:pos="0"/>
        </w:tabs>
        <w:ind w:left="1789" w:hanging="1080"/>
      </w:pPr>
    </w:lvl>
    <w:lvl w:ilvl="5">
      <w:start w:val="1"/>
      <w:numFmt w:val="decimal"/>
      <w:lvlText w:val="%1.%2.%3.%4.%5.%6"/>
      <w:lvlJc w:val="left"/>
      <w:pPr>
        <w:tabs>
          <w:tab w:val="num" w:pos="0"/>
        </w:tabs>
        <w:ind w:left="2149" w:hanging="1440"/>
      </w:pPr>
    </w:lvl>
    <w:lvl w:ilvl="6">
      <w:start w:val="1"/>
      <w:numFmt w:val="decimal"/>
      <w:lvlText w:val="%1.%2.%3.%4.%5.%6.%7"/>
      <w:lvlJc w:val="left"/>
      <w:pPr>
        <w:tabs>
          <w:tab w:val="num" w:pos="0"/>
        </w:tabs>
        <w:ind w:left="2149" w:hanging="1440"/>
      </w:pPr>
    </w:lvl>
    <w:lvl w:ilvl="7">
      <w:start w:val="1"/>
      <w:numFmt w:val="decimal"/>
      <w:lvlText w:val="%1.%2.%3.%4.%5.%6.%7.%8"/>
      <w:lvlJc w:val="left"/>
      <w:pPr>
        <w:tabs>
          <w:tab w:val="num" w:pos="0"/>
        </w:tabs>
        <w:ind w:left="2509" w:hanging="1800"/>
      </w:pPr>
    </w:lvl>
    <w:lvl w:ilvl="8">
      <w:start w:val="1"/>
      <w:numFmt w:val="decimal"/>
      <w:lvlText w:val="%1.%2.%3.%4.%5.%6.%7.%8.%9"/>
      <w:lvlJc w:val="left"/>
      <w:pPr>
        <w:tabs>
          <w:tab w:val="num" w:pos="0"/>
        </w:tabs>
        <w:ind w:left="2869" w:hanging="2160"/>
      </w:pPr>
    </w:lvl>
  </w:abstractNum>
  <w:abstractNum w:abstractNumId="3">
    <w:nsid w:val="5C334F13"/>
    <w:multiLevelType w:val="multilevel"/>
    <w:tmpl w:val="8D8CC500"/>
    <w:lvl w:ilvl="0">
      <w:start w:val="1"/>
      <w:numFmt w:val="none"/>
      <w:suff w:val="nothing"/>
      <w:lvlText w:val=""/>
      <w:lvlJc w:val="left"/>
      <w:pPr>
        <w:tabs>
          <w:tab w:val="num" w:pos="0"/>
        </w:tabs>
        <w:ind w:left="864" w:hanging="432"/>
      </w:pPr>
      <w:rPr>
        <w:rFonts w:eastAsia="Times New Roman" w:cs="Times New Roman"/>
        <w:b/>
        <w:bCs/>
        <w:i w:val="0"/>
        <w:iCs w:val="0"/>
        <w:color w:val="000000"/>
        <w:sz w:val="22"/>
        <w:szCs w:val="22"/>
      </w:rPr>
    </w:lvl>
    <w:lvl w:ilvl="1">
      <w:start w:val="1"/>
      <w:numFmt w:val="none"/>
      <w:suff w:val="nothing"/>
      <w:lvlText w:val=""/>
      <w:lvlJc w:val="left"/>
      <w:pPr>
        <w:tabs>
          <w:tab w:val="num" w:pos="0"/>
        </w:tabs>
        <w:ind w:left="1008" w:hanging="576"/>
      </w:pPr>
      <w:rPr>
        <w:rFonts w:eastAsia="Times New Roman" w:cs="Times New Roman"/>
        <w:b w:val="0"/>
        <w:bCs w:val="0"/>
        <w:sz w:val="22"/>
        <w:szCs w:val="22"/>
      </w:rPr>
    </w:lvl>
    <w:lvl w:ilvl="2">
      <w:start w:val="1"/>
      <w:numFmt w:val="none"/>
      <w:suff w:val="nothing"/>
      <w:lvlText w:val=""/>
      <w:lvlJc w:val="left"/>
      <w:pPr>
        <w:tabs>
          <w:tab w:val="num" w:pos="0"/>
        </w:tabs>
        <w:ind w:left="1152" w:hanging="720"/>
      </w:pPr>
      <w:rPr>
        <w:rFonts w:eastAsia="Times New Roman" w:cs="Times New Roman"/>
        <w:b w:val="0"/>
        <w:bCs w:val="0"/>
        <w:sz w:val="22"/>
        <w:szCs w:val="22"/>
      </w:rPr>
    </w:lvl>
    <w:lvl w:ilvl="3">
      <w:start w:val="1"/>
      <w:numFmt w:val="none"/>
      <w:suff w:val="nothing"/>
      <w:lvlText w:val=""/>
      <w:lvlJc w:val="left"/>
      <w:pPr>
        <w:tabs>
          <w:tab w:val="num" w:pos="0"/>
        </w:tabs>
        <w:ind w:left="1296" w:hanging="864"/>
      </w:pPr>
    </w:lvl>
    <w:lvl w:ilvl="4">
      <w:start w:val="1"/>
      <w:numFmt w:val="none"/>
      <w:suff w:val="nothing"/>
      <w:lvlText w:val=""/>
      <w:lvlJc w:val="left"/>
      <w:pPr>
        <w:tabs>
          <w:tab w:val="num" w:pos="0"/>
        </w:tabs>
        <w:ind w:left="1440" w:hanging="1008"/>
      </w:pPr>
    </w:lvl>
    <w:lvl w:ilvl="5">
      <w:start w:val="1"/>
      <w:numFmt w:val="none"/>
      <w:suff w:val="nothing"/>
      <w:lvlText w:val=""/>
      <w:lvlJc w:val="left"/>
      <w:pPr>
        <w:tabs>
          <w:tab w:val="num" w:pos="0"/>
        </w:tabs>
        <w:ind w:left="1584" w:hanging="1152"/>
      </w:pPr>
    </w:lvl>
    <w:lvl w:ilvl="6">
      <w:start w:val="1"/>
      <w:numFmt w:val="none"/>
      <w:suff w:val="nothing"/>
      <w:lvlText w:val=""/>
      <w:lvlJc w:val="left"/>
      <w:pPr>
        <w:tabs>
          <w:tab w:val="num" w:pos="0"/>
        </w:tabs>
        <w:ind w:left="1728" w:hanging="1296"/>
      </w:pPr>
    </w:lvl>
    <w:lvl w:ilvl="7">
      <w:start w:val="1"/>
      <w:numFmt w:val="none"/>
      <w:suff w:val="nothing"/>
      <w:lvlText w:val=""/>
      <w:lvlJc w:val="left"/>
      <w:pPr>
        <w:tabs>
          <w:tab w:val="num" w:pos="0"/>
        </w:tabs>
        <w:ind w:left="1872" w:hanging="1440"/>
      </w:pPr>
    </w:lvl>
    <w:lvl w:ilvl="8">
      <w:start w:val="1"/>
      <w:numFmt w:val="none"/>
      <w:suff w:val="nothing"/>
      <w:lvlText w:val=""/>
      <w:lvlJc w:val="left"/>
      <w:pPr>
        <w:tabs>
          <w:tab w:val="num" w:pos="0"/>
        </w:tabs>
        <w:ind w:left="2016" w:hanging="1584"/>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EA"/>
    <w:rsid w:val="000019AD"/>
    <w:rsid w:val="00002FBB"/>
    <w:rsid w:val="000071C7"/>
    <w:rsid w:val="00020258"/>
    <w:rsid w:val="00022373"/>
    <w:rsid w:val="00026DBE"/>
    <w:rsid w:val="00034860"/>
    <w:rsid w:val="00053C55"/>
    <w:rsid w:val="00062490"/>
    <w:rsid w:val="000633BB"/>
    <w:rsid w:val="00063CBA"/>
    <w:rsid w:val="00071665"/>
    <w:rsid w:val="000734A2"/>
    <w:rsid w:val="00085518"/>
    <w:rsid w:val="000858DA"/>
    <w:rsid w:val="00090487"/>
    <w:rsid w:val="00093C43"/>
    <w:rsid w:val="0009442D"/>
    <w:rsid w:val="00096E9F"/>
    <w:rsid w:val="000A458B"/>
    <w:rsid w:val="000A4F43"/>
    <w:rsid w:val="000A6C03"/>
    <w:rsid w:val="000B1001"/>
    <w:rsid w:val="000C5211"/>
    <w:rsid w:val="000C650B"/>
    <w:rsid w:val="000D39CB"/>
    <w:rsid w:val="000E4E7C"/>
    <w:rsid w:val="000E5543"/>
    <w:rsid w:val="00103F4D"/>
    <w:rsid w:val="00110685"/>
    <w:rsid w:val="00111764"/>
    <w:rsid w:val="00113637"/>
    <w:rsid w:val="00114CC8"/>
    <w:rsid w:val="001203AE"/>
    <w:rsid w:val="001207DE"/>
    <w:rsid w:val="001233CB"/>
    <w:rsid w:val="0013000B"/>
    <w:rsid w:val="00133BF8"/>
    <w:rsid w:val="00141E53"/>
    <w:rsid w:val="001439AE"/>
    <w:rsid w:val="00144537"/>
    <w:rsid w:val="00151420"/>
    <w:rsid w:val="00151B38"/>
    <w:rsid w:val="00153253"/>
    <w:rsid w:val="00154455"/>
    <w:rsid w:val="00157FA5"/>
    <w:rsid w:val="00161D5E"/>
    <w:rsid w:val="001724D9"/>
    <w:rsid w:val="001726EA"/>
    <w:rsid w:val="00176887"/>
    <w:rsid w:val="001817A3"/>
    <w:rsid w:val="00192563"/>
    <w:rsid w:val="00192992"/>
    <w:rsid w:val="0019669E"/>
    <w:rsid w:val="001A08D5"/>
    <w:rsid w:val="001A49C1"/>
    <w:rsid w:val="001A5E01"/>
    <w:rsid w:val="001A7271"/>
    <w:rsid w:val="001B095C"/>
    <w:rsid w:val="001B2FCC"/>
    <w:rsid w:val="001C04AE"/>
    <w:rsid w:val="001C1794"/>
    <w:rsid w:val="001D06B0"/>
    <w:rsid w:val="001D2E72"/>
    <w:rsid w:val="001D35CB"/>
    <w:rsid w:val="001D5E20"/>
    <w:rsid w:val="001D696A"/>
    <w:rsid w:val="001E3923"/>
    <w:rsid w:val="001F1682"/>
    <w:rsid w:val="001F27A8"/>
    <w:rsid w:val="001F4541"/>
    <w:rsid w:val="00205B51"/>
    <w:rsid w:val="002060F9"/>
    <w:rsid w:val="00206F54"/>
    <w:rsid w:val="00207AC7"/>
    <w:rsid w:val="00207F00"/>
    <w:rsid w:val="002128BC"/>
    <w:rsid w:val="00214C47"/>
    <w:rsid w:val="00217854"/>
    <w:rsid w:val="0022020E"/>
    <w:rsid w:val="002275EE"/>
    <w:rsid w:val="002305ED"/>
    <w:rsid w:val="00233599"/>
    <w:rsid w:val="002443A5"/>
    <w:rsid w:val="0024572C"/>
    <w:rsid w:val="00260A3E"/>
    <w:rsid w:val="0026545A"/>
    <w:rsid w:val="0026744F"/>
    <w:rsid w:val="0028244D"/>
    <w:rsid w:val="0028303D"/>
    <w:rsid w:val="002A4F18"/>
    <w:rsid w:val="002A6660"/>
    <w:rsid w:val="002A740F"/>
    <w:rsid w:val="002B259D"/>
    <w:rsid w:val="002B4479"/>
    <w:rsid w:val="002B5331"/>
    <w:rsid w:val="002C0B1E"/>
    <w:rsid w:val="002C2C67"/>
    <w:rsid w:val="002C2E48"/>
    <w:rsid w:val="002C4CAD"/>
    <w:rsid w:val="002C544A"/>
    <w:rsid w:val="002C7269"/>
    <w:rsid w:val="002C749B"/>
    <w:rsid w:val="002C75A4"/>
    <w:rsid w:val="002D201D"/>
    <w:rsid w:val="002D3035"/>
    <w:rsid w:val="002E1C1A"/>
    <w:rsid w:val="002E4248"/>
    <w:rsid w:val="002F7EE8"/>
    <w:rsid w:val="00310023"/>
    <w:rsid w:val="00310921"/>
    <w:rsid w:val="00311CB7"/>
    <w:rsid w:val="0031515F"/>
    <w:rsid w:val="00322F3C"/>
    <w:rsid w:val="003376F3"/>
    <w:rsid w:val="003415E1"/>
    <w:rsid w:val="00353AD7"/>
    <w:rsid w:val="00355E46"/>
    <w:rsid w:val="00356D8E"/>
    <w:rsid w:val="00363765"/>
    <w:rsid w:val="00364C5D"/>
    <w:rsid w:val="003767E7"/>
    <w:rsid w:val="00377BFE"/>
    <w:rsid w:val="0038283C"/>
    <w:rsid w:val="00384630"/>
    <w:rsid w:val="00385AEA"/>
    <w:rsid w:val="003900DC"/>
    <w:rsid w:val="003A2A0B"/>
    <w:rsid w:val="003A67E1"/>
    <w:rsid w:val="003A7BCA"/>
    <w:rsid w:val="003B0AD3"/>
    <w:rsid w:val="003C06B5"/>
    <w:rsid w:val="003C1872"/>
    <w:rsid w:val="003C68F7"/>
    <w:rsid w:val="003D1B7C"/>
    <w:rsid w:val="003D36B7"/>
    <w:rsid w:val="003E0D11"/>
    <w:rsid w:val="003F1EA1"/>
    <w:rsid w:val="0041257C"/>
    <w:rsid w:val="0041296B"/>
    <w:rsid w:val="00413616"/>
    <w:rsid w:val="00416AA6"/>
    <w:rsid w:val="004323EC"/>
    <w:rsid w:val="004417E0"/>
    <w:rsid w:val="00441E85"/>
    <w:rsid w:val="00442097"/>
    <w:rsid w:val="00444DD2"/>
    <w:rsid w:val="004474B7"/>
    <w:rsid w:val="004477F2"/>
    <w:rsid w:val="00455456"/>
    <w:rsid w:val="00456C9E"/>
    <w:rsid w:val="0046010B"/>
    <w:rsid w:val="00460EC3"/>
    <w:rsid w:val="004617A5"/>
    <w:rsid w:val="00461DAE"/>
    <w:rsid w:val="004679D2"/>
    <w:rsid w:val="0047067C"/>
    <w:rsid w:val="00471817"/>
    <w:rsid w:val="0047505D"/>
    <w:rsid w:val="00481F22"/>
    <w:rsid w:val="00482B65"/>
    <w:rsid w:val="0048476C"/>
    <w:rsid w:val="004A0905"/>
    <w:rsid w:val="004A398F"/>
    <w:rsid w:val="004A6CDF"/>
    <w:rsid w:val="004B4787"/>
    <w:rsid w:val="004B5458"/>
    <w:rsid w:val="004B548D"/>
    <w:rsid w:val="004C2FE6"/>
    <w:rsid w:val="004C4623"/>
    <w:rsid w:val="004D5598"/>
    <w:rsid w:val="004D604B"/>
    <w:rsid w:val="004E78FA"/>
    <w:rsid w:val="004F06D3"/>
    <w:rsid w:val="004F6C71"/>
    <w:rsid w:val="0050169F"/>
    <w:rsid w:val="00501922"/>
    <w:rsid w:val="00501973"/>
    <w:rsid w:val="00503857"/>
    <w:rsid w:val="00514D56"/>
    <w:rsid w:val="00517FAA"/>
    <w:rsid w:val="00534177"/>
    <w:rsid w:val="00534AE0"/>
    <w:rsid w:val="00536E08"/>
    <w:rsid w:val="0054687D"/>
    <w:rsid w:val="005568C0"/>
    <w:rsid w:val="00564008"/>
    <w:rsid w:val="00566112"/>
    <w:rsid w:val="0057079A"/>
    <w:rsid w:val="0057129A"/>
    <w:rsid w:val="00572B28"/>
    <w:rsid w:val="00584178"/>
    <w:rsid w:val="00587937"/>
    <w:rsid w:val="00587A4C"/>
    <w:rsid w:val="005966C3"/>
    <w:rsid w:val="005A4970"/>
    <w:rsid w:val="005B2D88"/>
    <w:rsid w:val="005B31EE"/>
    <w:rsid w:val="005C0074"/>
    <w:rsid w:val="005C1422"/>
    <w:rsid w:val="005C3B1E"/>
    <w:rsid w:val="005C7C5E"/>
    <w:rsid w:val="005D718A"/>
    <w:rsid w:val="005E3516"/>
    <w:rsid w:val="005F3367"/>
    <w:rsid w:val="005F42F5"/>
    <w:rsid w:val="005F4EFA"/>
    <w:rsid w:val="005F7383"/>
    <w:rsid w:val="00601A56"/>
    <w:rsid w:val="006058C9"/>
    <w:rsid w:val="00606138"/>
    <w:rsid w:val="00613E25"/>
    <w:rsid w:val="00615BB4"/>
    <w:rsid w:val="00617369"/>
    <w:rsid w:val="00622931"/>
    <w:rsid w:val="006248CA"/>
    <w:rsid w:val="00630A2B"/>
    <w:rsid w:val="006447FA"/>
    <w:rsid w:val="00651938"/>
    <w:rsid w:val="00655AC8"/>
    <w:rsid w:val="00657566"/>
    <w:rsid w:val="006619D5"/>
    <w:rsid w:val="006639BF"/>
    <w:rsid w:val="00672607"/>
    <w:rsid w:val="00673A9B"/>
    <w:rsid w:val="00681EC7"/>
    <w:rsid w:val="00685AC5"/>
    <w:rsid w:val="00690523"/>
    <w:rsid w:val="0069401C"/>
    <w:rsid w:val="00695C71"/>
    <w:rsid w:val="00696869"/>
    <w:rsid w:val="00697876"/>
    <w:rsid w:val="006A0CD9"/>
    <w:rsid w:val="006B5030"/>
    <w:rsid w:val="006B5493"/>
    <w:rsid w:val="006C251C"/>
    <w:rsid w:val="006C50DE"/>
    <w:rsid w:val="006D0172"/>
    <w:rsid w:val="006D1FF3"/>
    <w:rsid w:val="006E265F"/>
    <w:rsid w:val="006E664C"/>
    <w:rsid w:val="006E7659"/>
    <w:rsid w:val="006F006B"/>
    <w:rsid w:val="006F3D7B"/>
    <w:rsid w:val="006F7833"/>
    <w:rsid w:val="00700B32"/>
    <w:rsid w:val="007029D3"/>
    <w:rsid w:val="0071698E"/>
    <w:rsid w:val="00726980"/>
    <w:rsid w:val="007345D6"/>
    <w:rsid w:val="00740371"/>
    <w:rsid w:val="00744718"/>
    <w:rsid w:val="00750B49"/>
    <w:rsid w:val="00751563"/>
    <w:rsid w:val="0075168C"/>
    <w:rsid w:val="00753B11"/>
    <w:rsid w:val="00757AF4"/>
    <w:rsid w:val="00761AE5"/>
    <w:rsid w:val="00762B62"/>
    <w:rsid w:val="0077286B"/>
    <w:rsid w:val="00780567"/>
    <w:rsid w:val="00790A67"/>
    <w:rsid w:val="007949AB"/>
    <w:rsid w:val="00796B53"/>
    <w:rsid w:val="007A34E8"/>
    <w:rsid w:val="007B2CCC"/>
    <w:rsid w:val="007B34AE"/>
    <w:rsid w:val="007C1DB8"/>
    <w:rsid w:val="007C3366"/>
    <w:rsid w:val="007C47BB"/>
    <w:rsid w:val="007C7CC9"/>
    <w:rsid w:val="007D2AB5"/>
    <w:rsid w:val="007D349E"/>
    <w:rsid w:val="007D6BDB"/>
    <w:rsid w:val="007E3195"/>
    <w:rsid w:val="007F029B"/>
    <w:rsid w:val="007F32B0"/>
    <w:rsid w:val="007F4F76"/>
    <w:rsid w:val="007F60C6"/>
    <w:rsid w:val="007F76A8"/>
    <w:rsid w:val="0080071A"/>
    <w:rsid w:val="0080112E"/>
    <w:rsid w:val="008051B8"/>
    <w:rsid w:val="008114B1"/>
    <w:rsid w:val="008139E6"/>
    <w:rsid w:val="00817BA1"/>
    <w:rsid w:val="00822552"/>
    <w:rsid w:val="00827D45"/>
    <w:rsid w:val="0083165D"/>
    <w:rsid w:val="0083263A"/>
    <w:rsid w:val="00834454"/>
    <w:rsid w:val="0083686E"/>
    <w:rsid w:val="0084477E"/>
    <w:rsid w:val="00845B51"/>
    <w:rsid w:val="00846411"/>
    <w:rsid w:val="00846E41"/>
    <w:rsid w:val="00853772"/>
    <w:rsid w:val="0085689A"/>
    <w:rsid w:val="00856F53"/>
    <w:rsid w:val="00857526"/>
    <w:rsid w:val="00860A41"/>
    <w:rsid w:val="00875828"/>
    <w:rsid w:val="00875AC6"/>
    <w:rsid w:val="00875F51"/>
    <w:rsid w:val="008806F1"/>
    <w:rsid w:val="00882FE5"/>
    <w:rsid w:val="00884846"/>
    <w:rsid w:val="00884E14"/>
    <w:rsid w:val="00891737"/>
    <w:rsid w:val="008927F8"/>
    <w:rsid w:val="008954E7"/>
    <w:rsid w:val="008978EA"/>
    <w:rsid w:val="008A1D08"/>
    <w:rsid w:val="008A20E9"/>
    <w:rsid w:val="008B06AC"/>
    <w:rsid w:val="008B4FC8"/>
    <w:rsid w:val="008C116C"/>
    <w:rsid w:val="008C2ACB"/>
    <w:rsid w:val="008C2FC9"/>
    <w:rsid w:val="008D2C85"/>
    <w:rsid w:val="008E038E"/>
    <w:rsid w:val="008E419D"/>
    <w:rsid w:val="008F3FA3"/>
    <w:rsid w:val="008F6D75"/>
    <w:rsid w:val="009012B6"/>
    <w:rsid w:val="009102EE"/>
    <w:rsid w:val="00913108"/>
    <w:rsid w:val="00913222"/>
    <w:rsid w:val="00920881"/>
    <w:rsid w:val="00927D3C"/>
    <w:rsid w:val="00930AA6"/>
    <w:rsid w:val="0094366E"/>
    <w:rsid w:val="0094451F"/>
    <w:rsid w:val="00951B71"/>
    <w:rsid w:val="009526FB"/>
    <w:rsid w:val="009534C8"/>
    <w:rsid w:val="00954A16"/>
    <w:rsid w:val="009556CB"/>
    <w:rsid w:val="0096166C"/>
    <w:rsid w:val="00962BE5"/>
    <w:rsid w:val="0096462E"/>
    <w:rsid w:val="009738FC"/>
    <w:rsid w:val="00981473"/>
    <w:rsid w:val="009816BD"/>
    <w:rsid w:val="00981816"/>
    <w:rsid w:val="0098692D"/>
    <w:rsid w:val="009875BA"/>
    <w:rsid w:val="00987E3E"/>
    <w:rsid w:val="009A1282"/>
    <w:rsid w:val="009A325D"/>
    <w:rsid w:val="009A65F9"/>
    <w:rsid w:val="009A7534"/>
    <w:rsid w:val="009B1207"/>
    <w:rsid w:val="009B4EE9"/>
    <w:rsid w:val="009B5190"/>
    <w:rsid w:val="009C6001"/>
    <w:rsid w:val="009D0BEA"/>
    <w:rsid w:val="009D0E3F"/>
    <w:rsid w:val="009D425F"/>
    <w:rsid w:val="009E4D76"/>
    <w:rsid w:val="009E7BD8"/>
    <w:rsid w:val="009F1155"/>
    <w:rsid w:val="009F410E"/>
    <w:rsid w:val="009F7621"/>
    <w:rsid w:val="00A06BFD"/>
    <w:rsid w:val="00A11582"/>
    <w:rsid w:val="00A144A7"/>
    <w:rsid w:val="00A15232"/>
    <w:rsid w:val="00A21A75"/>
    <w:rsid w:val="00A21D8E"/>
    <w:rsid w:val="00A276A5"/>
    <w:rsid w:val="00A3033D"/>
    <w:rsid w:val="00A35187"/>
    <w:rsid w:val="00A368A6"/>
    <w:rsid w:val="00A4465B"/>
    <w:rsid w:val="00A516DD"/>
    <w:rsid w:val="00A54AA9"/>
    <w:rsid w:val="00A56385"/>
    <w:rsid w:val="00A56DCD"/>
    <w:rsid w:val="00A70A8B"/>
    <w:rsid w:val="00A74423"/>
    <w:rsid w:val="00A826B2"/>
    <w:rsid w:val="00A8394D"/>
    <w:rsid w:val="00A83C77"/>
    <w:rsid w:val="00A8403E"/>
    <w:rsid w:val="00A85C09"/>
    <w:rsid w:val="00A87C7E"/>
    <w:rsid w:val="00A917D5"/>
    <w:rsid w:val="00A92B68"/>
    <w:rsid w:val="00A93A51"/>
    <w:rsid w:val="00AA1494"/>
    <w:rsid w:val="00AA3E49"/>
    <w:rsid w:val="00AA784F"/>
    <w:rsid w:val="00AC0CAD"/>
    <w:rsid w:val="00AD25A7"/>
    <w:rsid w:val="00AD60AB"/>
    <w:rsid w:val="00AD7D6D"/>
    <w:rsid w:val="00AE0130"/>
    <w:rsid w:val="00AE0F4C"/>
    <w:rsid w:val="00AE32D7"/>
    <w:rsid w:val="00AE4D77"/>
    <w:rsid w:val="00AE729A"/>
    <w:rsid w:val="00AE7FD2"/>
    <w:rsid w:val="00AF6379"/>
    <w:rsid w:val="00B0324B"/>
    <w:rsid w:val="00B05C67"/>
    <w:rsid w:val="00B12538"/>
    <w:rsid w:val="00B133C1"/>
    <w:rsid w:val="00B21D2C"/>
    <w:rsid w:val="00B2369D"/>
    <w:rsid w:val="00B24F56"/>
    <w:rsid w:val="00B25205"/>
    <w:rsid w:val="00B30C74"/>
    <w:rsid w:val="00B32227"/>
    <w:rsid w:val="00B42725"/>
    <w:rsid w:val="00B44AD7"/>
    <w:rsid w:val="00B7041F"/>
    <w:rsid w:val="00B76676"/>
    <w:rsid w:val="00B7767D"/>
    <w:rsid w:val="00B82C5C"/>
    <w:rsid w:val="00B90090"/>
    <w:rsid w:val="00B92637"/>
    <w:rsid w:val="00BA38C1"/>
    <w:rsid w:val="00BA4163"/>
    <w:rsid w:val="00BB0F7D"/>
    <w:rsid w:val="00BB3422"/>
    <w:rsid w:val="00BB4E07"/>
    <w:rsid w:val="00BB694C"/>
    <w:rsid w:val="00BC7301"/>
    <w:rsid w:val="00BC7DBA"/>
    <w:rsid w:val="00BD6EFE"/>
    <w:rsid w:val="00BE4851"/>
    <w:rsid w:val="00BE7D60"/>
    <w:rsid w:val="00BF4875"/>
    <w:rsid w:val="00C046E5"/>
    <w:rsid w:val="00C11124"/>
    <w:rsid w:val="00C157BA"/>
    <w:rsid w:val="00C1791C"/>
    <w:rsid w:val="00C17E8B"/>
    <w:rsid w:val="00C307A0"/>
    <w:rsid w:val="00C45A65"/>
    <w:rsid w:val="00C475A6"/>
    <w:rsid w:val="00C52989"/>
    <w:rsid w:val="00C61A5E"/>
    <w:rsid w:val="00C633E7"/>
    <w:rsid w:val="00C63A76"/>
    <w:rsid w:val="00C6531B"/>
    <w:rsid w:val="00C65460"/>
    <w:rsid w:val="00C66912"/>
    <w:rsid w:val="00C701EB"/>
    <w:rsid w:val="00C7348E"/>
    <w:rsid w:val="00C76473"/>
    <w:rsid w:val="00C774EB"/>
    <w:rsid w:val="00C80466"/>
    <w:rsid w:val="00C84150"/>
    <w:rsid w:val="00C908E5"/>
    <w:rsid w:val="00C9257E"/>
    <w:rsid w:val="00CA1A6E"/>
    <w:rsid w:val="00CA5D40"/>
    <w:rsid w:val="00CB09BA"/>
    <w:rsid w:val="00CB6D8A"/>
    <w:rsid w:val="00CC5526"/>
    <w:rsid w:val="00CD3135"/>
    <w:rsid w:val="00CE0653"/>
    <w:rsid w:val="00CF416F"/>
    <w:rsid w:val="00D003F2"/>
    <w:rsid w:val="00D04379"/>
    <w:rsid w:val="00D12B12"/>
    <w:rsid w:val="00D25E23"/>
    <w:rsid w:val="00D31DC7"/>
    <w:rsid w:val="00D32AA3"/>
    <w:rsid w:val="00D32B51"/>
    <w:rsid w:val="00D32DA9"/>
    <w:rsid w:val="00D34459"/>
    <w:rsid w:val="00D4181F"/>
    <w:rsid w:val="00D42CD9"/>
    <w:rsid w:val="00D51749"/>
    <w:rsid w:val="00D5244E"/>
    <w:rsid w:val="00D55A46"/>
    <w:rsid w:val="00D56386"/>
    <w:rsid w:val="00D7574B"/>
    <w:rsid w:val="00D760D0"/>
    <w:rsid w:val="00D82FBD"/>
    <w:rsid w:val="00D83962"/>
    <w:rsid w:val="00D86BF4"/>
    <w:rsid w:val="00D94794"/>
    <w:rsid w:val="00DA50D1"/>
    <w:rsid w:val="00DB4139"/>
    <w:rsid w:val="00DB4802"/>
    <w:rsid w:val="00DC09DA"/>
    <w:rsid w:val="00DC0D5D"/>
    <w:rsid w:val="00DC2463"/>
    <w:rsid w:val="00DC6FC5"/>
    <w:rsid w:val="00DD01A6"/>
    <w:rsid w:val="00DD1452"/>
    <w:rsid w:val="00DD4D56"/>
    <w:rsid w:val="00DD52D3"/>
    <w:rsid w:val="00DD5D28"/>
    <w:rsid w:val="00DE1765"/>
    <w:rsid w:val="00DE4E2A"/>
    <w:rsid w:val="00DE59C2"/>
    <w:rsid w:val="00DF10B4"/>
    <w:rsid w:val="00DF2331"/>
    <w:rsid w:val="00DF4D18"/>
    <w:rsid w:val="00E04659"/>
    <w:rsid w:val="00E06923"/>
    <w:rsid w:val="00E06A29"/>
    <w:rsid w:val="00E06F46"/>
    <w:rsid w:val="00E26C79"/>
    <w:rsid w:val="00E33987"/>
    <w:rsid w:val="00E37D3C"/>
    <w:rsid w:val="00E45A1E"/>
    <w:rsid w:val="00E52DD9"/>
    <w:rsid w:val="00E52E2F"/>
    <w:rsid w:val="00E54D76"/>
    <w:rsid w:val="00E5737A"/>
    <w:rsid w:val="00E6167D"/>
    <w:rsid w:val="00E635CD"/>
    <w:rsid w:val="00E703D0"/>
    <w:rsid w:val="00E7567E"/>
    <w:rsid w:val="00E81D2D"/>
    <w:rsid w:val="00E84188"/>
    <w:rsid w:val="00E85ADF"/>
    <w:rsid w:val="00E875FA"/>
    <w:rsid w:val="00E96603"/>
    <w:rsid w:val="00E973D1"/>
    <w:rsid w:val="00EA4139"/>
    <w:rsid w:val="00EC6040"/>
    <w:rsid w:val="00ED0E35"/>
    <w:rsid w:val="00ED14FC"/>
    <w:rsid w:val="00ED4549"/>
    <w:rsid w:val="00ED72DE"/>
    <w:rsid w:val="00EF128A"/>
    <w:rsid w:val="00EF38D1"/>
    <w:rsid w:val="00F01528"/>
    <w:rsid w:val="00F021A0"/>
    <w:rsid w:val="00F03B75"/>
    <w:rsid w:val="00F04E36"/>
    <w:rsid w:val="00F0736A"/>
    <w:rsid w:val="00F11352"/>
    <w:rsid w:val="00F117CB"/>
    <w:rsid w:val="00F25E0A"/>
    <w:rsid w:val="00F427AD"/>
    <w:rsid w:val="00F45719"/>
    <w:rsid w:val="00F45A4B"/>
    <w:rsid w:val="00F642FE"/>
    <w:rsid w:val="00F82574"/>
    <w:rsid w:val="00F834E9"/>
    <w:rsid w:val="00F849E8"/>
    <w:rsid w:val="00F91641"/>
    <w:rsid w:val="00FA7A1D"/>
    <w:rsid w:val="00FB102F"/>
    <w:rsid w:val="00FC1968"/>
    <w:rsid w:val="00FC33F9"/>
    <w:rsid w:val="00FC4133"/>
    <w:rsid w:val="00FC6192"/>
    <w:rsid w:val="00FD7782"/>
    <w:rsid w:val="00FE0153"/>
    <w:rsid w:val="00FE0B2F"/>
    <w:rsid w:val="00FE4D73"/>
    <w:rsid w:val="00FE5B42"/>
    <w:rsid w:val="00FE743A"/>
    <w:rsid w:val="00FF0F2F"/>
    <w:rsid w:val="00FF3072"/>
    <w:rsid w:val="00FF46DA"/>
    <w:rsid w:val="00FF5F37"/>
    <w:rsid w:val="00FF75DA"/>
    <w:rsid w:val="00FF777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1D27F2-1DC6-4E7D-887F-304E485E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style>
  <w:style w:type="paragraph" w:styleId="1">
    <w:name w:val="heading 1"/>
    <w:basedOn w:val="a"/>
    <w:next w:val="a"/>
    <w:link w:val="10"/>
    <w:uiPriority w:val="9"/>
    <w:qFormat/>
    <w:rsid w:val="008223EC"/>
    <w:pPr>
      <w:keepNext/>
      <w:spacing w:after="0" w:line="240" w:lineRule="auto"/>
      <w:outlineLvl w:val="0"/>
    </w:pPr>
    <w:rPr>
      <w:rFonts w:ascii="Times New Roman" w:eastAsia="Times New Roman" w:hAnsi="Times New Roman" w:cs="Times New Roman"/>
      <w:color w:val="000000"/>
      <w:sz w:val="28"/>
      <w:szCs w:val="20"/>
      <w:lang w:eastAsia="ru-RU"/>
    </w:rPr>
  </w:style>
  <w:style w:type="paragraph" w:styleId="2">
    <w:name w:val="heading 2"/>
    <w:basedOn w:val="a"/>
    <w:next w:val="a"/>
    <w:link w:val="20"/>
    <w:qFormat/>
    <w:rsid w:val="003022F7"/>
    <w:pPr>
      <w:keepNext/>
      <w:tabs>
        <w:tab w:val="left" w:pos="0"/>
      </w:tabs>
      <w:spacing w:after="0" w:line="240" w:lineRule="auto"/>
      <w:outlineLvl w:val="1"/>
    </w:pPr>
    <w:rPr>
      <w:rFonts w:ascii="Times New Roman" w:eastAsia="Times New Roman" w:hAnsi="Times New Roman" w:cs="Times New Roman"/>
      <w:sz w:val="28"/>
      <w:szCs w:val="24"/>
      <w:lang w:eastAsia="zh-CN"/>
    </w:rPr>
  </w:style>
  <w:style w:type="paragraph" w:styleId="3">
    <w:name w:val="heading 3"/>
    <w:basedOn w:val="a"/>
    <w:next w:val="a"/>
    <w:link w:val="30"/>
    <w:qFormat/>
    <w:rsid w:val="003022F7"/>
    <w:pPr>
      <w:keepNext/>
      <w:tabs>
        <w:tab w:val="left" w:pos="0"/>
      </w:tabs>
      <w:spacing w:after="0" w:line="240" w:lineRule="auto"/>
      <w:jc w:val="center"/>
      <w:outlineLvl w:val="2"/>
    </w:pPr>
    <w:rPr>
      <w:rFonts w:ascii="Times New Roman" w:eastAsia="Arial Unicode MS" w:hAnsi="Times New Roman" w:cs="Times New Roman"/>
      <w:b/>
      <w:sz w:val="24"/>
      <w:szCs w:val="20"/>
      <w:lang w:eastAsia="zh-CN"/>
    </w:rPr>
  </w:style>
  <w:style w:type="paragraph" w:styleId="4">
    <w:name w:val="heading 4"/>
    <w:basedOn w:val="a"/>
    <w:next w:val="a"/>
    <w:link w:val="40"/>
    <w:qFormat/>
    <w:rsid w:val="003022F7"/>
    <w:pPr>
      <w:keepNext/>
      <w:tabs>
        <w:tab w:val="left" w:pos="0"/>
      </w:tabs>
      <w:spacing w:before="240" w:after="60" w:line="240" w:lineRule="auto"/>
      <w:outlineLvl w:val="3"/>
    </w:pPr>
    <w:rPr>
      <w:rFonts w:ascii="Calibri" w:eastAsia="Times New Roman" w:hAnsi="Calibri" w:cs="Times New Roman"/>
      <w:b/>
      <w:bCs/>
      <w:sz w:val="28"/>
      <w:szCs w:val="28"/>
      <w:lang w:eastAsia="zh-CN"/>
    </w:rPr>
  </w:style>
  <w:style w:type="paragraph" w:styleId="6">
    <w:name w:val="heading 6"/>
    <w:basedOn w:val="a"/>
    <w:next w:val="a"/>
    <w:link w:val="60"/>
    <w:qFormat/>
    <w:rsid w:val="003022F7"/>
    <w:pPr>
      <w:keepNext/>
      <w:tabs>
        <w:tab w:val="left" w:pos="0"/>
      </w:tabs>
      <w:spacing w:after="0" w:line="360" w:lineRule="auto"/>
      <w:jc w:val="both"/>
      <w:outlineLvl w:val="5"/>
    </w:pPr>
    <w:rPr>
      <w:rFonts w:ascii="Times New Roman" w:eastAsia="Arial Unicode MS" w:hAnsi="Times New Roman" w:cs="Times New Roman"/>
      <w:b/>
      <w:bCs/>
      <w:sz w:val="30"/>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2A6D94"/>
    <w:rPr>
      <w:rFonts w:ascii="Times New Roman" w:eastAsiaTheme="minorEastAsia" w:hAnsi="Times New Roman"/>
      <w:sz w:val="28"/>
      <w:lang w:eastAsia="ru-RU"/>
    </w:rPr>
  </w:style>
  <w:style w:type="character" w:customStyle="1" w:styleId="a4">
    <w:name w:val="Абзац списка Знак"/>
    <w:aliases w:val="Bullet_IRAO Знак,List Paragraph_0 Знак,A_маркированный_список Знак,Абзац списка литеральный Знак,11111 Знак"/>
    <w:uiPriority w:val="34"/>
    <w:qFormat/>
    <w:locked/>
    <w:rsid w:val="00673752"/>
    <w:rPr>
      <w:rFonts w:ascii="Times New Roman" w:eastAsia="Calibri" w:hAnsi="Times New Roman" w:cs="Times New Roman"/>
      <w:sz w:val="28"/>
      <w:lang w:eastAsia="ru-RU"/>
    </w:rPr>
  </w:style>
  <w:style w:type="character" w:customStyle="1" w:styleId="a5">
    <w:name w:val="Нижний колонтитул Знак"/>
    <w:basedOn w:val="a0"/>
    <w:uiPriority w:val="99"/>
    <w:qFormat/>
    <w:rsid w:val="009A6D7C"/>
  </w:style>
  <w:style w:type="character" w:customStyle="1" w:styleId="a6">
    <w:name w:val="Основной текст с отступом Знак"/>
    <w:basedOn w:val="a0"/>
    <w:uiPriority w:val="99"/>
    <w:qFormat/>
    <w:rsid w:val="00AC05C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qFormat/>
    <w:rsid w:val="008223EC"/>
    <w:rPr>
      <w:rFonts w:ascii="Times New Roman" w:eastAsia="Times New Roman" w:hAnsi="Times New Roman" w:cs="Times New Roman"/>
      <w:color w:val="000000"/>
      <w:sz w:val="28"/>
      <w:szCs w:val="20"/>
      <w:lang w:eastAsia="ru-RU"/>
    </w:rPr>
  </w:style>
  <w:style w:type="character" w:customStyle="1" w:styleId="20">
    <w:name w:val="Заголовок 2 Знак"/>
    <w:basedOn w:val="a0"/>
    <w:link w:val="2"/>
    <w:qFormat/>
    <w:rsid w:val="003022F7"/>
    <w:rPr>
      <w:rFonts w:ascii="Times New Roman" w:eastAsia="Times New Roman" w:hAnsi="Times New Roman" w:cs="Times New Roman"/>
      <w:sz w:val="28"/>
      <w:szCs w:val="24"/>
      <w:lang w:eastAsia="zh-CN"/>
    </w:rPr>
  </w:style>
  <w:style w:type="character" w:customStyle="1" w:styleId="30">
    <w:name w:val="Заголовок 3 Знак"/>
    <w:basedOn w:val="a0"/>
    <w:link w:val="3"/>
    <w:qFormat/>
    <w:rsid w:val="003022F7"/>
    <w:rPr>
      <w:rFonts w:ascii="Times New Roman" w:eastAsia="Arial Unicode MS" w:hAnsi="Times New Roman" w:cs="Times New Roman"/>
      <w:b/>
      <w:sz w:val="24"/>
      <w:szCs w:val="20"/>
      <w:lang w:eastAsia="zh-CN"/>
    </w:rPr>
  </w:style>
  <w:style w:type="character" w:customStyle="1" w:styleId="40">
    <w:name w:val="Заголовок 4 Знак"/>
    <w:basedOn w:val="a0"/>
    <w:link w:val="4"/>
    <w:qFormat/>
    <w:rsid w:val="003022F7"/>
    <w:rPr>
      <w:rFonts w:ascii="Calibri" w:eastAsia="Times New Roman" w:hAnsi="Calibri" w:cs="Times New Roman"/>
      <w:b/>
      <w:bCs/>
      <w:sz w:val="28"/>
      <w:szCs w:val="28"/>
      <w:lang w:eastAsia="zh-CN"/>
    </w:rPr>
  </w:style>
  <w:style w:type="character" w:customStyle="1" w:styleId="60">
    <w:name w:val="Заголовок 6 Знак"/>
    <w:basedOn w:val="a0"/>
    <w:link w:val="6"/>
    <w:qFormat/>
    <w:rsid w:val="003022F7"/>
    <w:rPr>
      <w:rFonts w:ascii="Times New Roman" w:eastAsia="Arial Unicode MS" w:hAnsi="Times New Roman" w:cs="Times New Roman"/>
      <w:b/>
      <w:bCs/>
      <w:sz w:val="30"/>
      <w:szCs w:val="24"/>
      <w:lang w:eastAsia="zh-CN"/>
    </w:rPr>
  </w:style>
  <w:style w:type="character" w:customStyle="1" w:styleId="a7">
    <w:name w:val="Текст выноски Знак"/>
    <w:basedOn w:val="a0"/>
    <w:uiPriority w:val="99"/>
    <w:semiHidden/>
    <w:qFormat/>
    <w:rsid w:val="00E16030"/>
    <w:rPr>
      <w:rFonts w:ascii="Tahoma" w:hAnsi="Tahoma" w:cs="Tahoma"/>
      <w:sz w:val="16"/>
      <w:szCs w:val="16"/>
    </w:rPr>
  </w:style>
  <w:style w:type="character" w:customStyle="1" w:styleId="a8">
    <w:name w:val="Основной текст Знак"/>
    <w:basedOn w:val="a0"/>
    <w:uiPriority w:val="99"/>
    <w:semiHidden/>
    <w:qFormat/>
    <w:rsid w:val="00B42E6C"/>
  </w:style>
  <w:style w:type="paragraph" w:customStyle="1" w:styleId="a9">
    <w:name w:val="Заголовок"/>
    <w:basedOn w:val="a"/>
    <w:next w:val="aa"/>
    <w:qFormat/>
    <w:pPr>
      <w:keepNext/>
      <w:spacing w:before="240" w:after="120"/>
    </w:pPr>
    <w:rPr>
      <w:rFonts w:ascii="PT Astra Serif" w:eastAsia="Tahoma" w:hAnsi="PT Astra Serif" w:cs="Noto Sans Devanagari"/>
      <w:sz w:val="28"/>
      <w:szCs w:val="28"/>
    </w:rPr>
  </w:style>
  <w:style w:type="paragraph" w:styleId="aa">
    <w:name w:val="Body Text"/>
    <w:basedOn w:val="a"/>
    <w:uiPriority w:val="99"/>
    <w:semiHidden/>
    <w:unhideWhenUsed/>
    <w:rsid w:val="00B42E6C"/>
    <w:pPr>
      <w:spacing w:after="120"/>
    </w:pPr>
  </w:style>
  <w:style w:type="paragraph" w:styleId="ab">
    <w:name w:val="List"/>
    <w:basedOn w:val="aa"/>
    <w:rPr>
      <w:rFonts w:ascii="PT Astra Serif" w:hAnsi="PT Astra Serif" w:cs="Noto Sans Devanagari"/>
    </w:rPr>
  </w:style>
  <w:style w:type="paragraph" w:styleId="ac">
    <w:name w:val="caption"/>
    <w:basedOn w:val="a"/>
    <w:qFormat/>
    <w:pPr>
      <w:suppressLineNumbers/>
      <w:spacing w:before="120" w:after="120"/>
    </w:pPr>
    <w:rPr>
      <w:rFonts w:ascii="PT Astra Serif" w:hAnsi="PT Astra Serif" w:cs="Noto Sans Devanagari"/>
      <w:i/>
      <w:iCs/>
      <w:sz w:val="24"/>
      <w:szCs w:val="24"/>
    </w:rPr>
  </w:style>
  <w:style w:type="paragraph" w:styleId="ad">
    <w:name w:val="index heading"/>
    <w:basedOn w:val="a"/>
    <w:qFormat/>
    <w:pPr>
      <w:suppressLineNumbers/>
    </w:pPr>
    <w:rPr>
      <w:rFonts w:ascii="PT Astra Serif" w:hAnsi="PT Astra Serif" w:cs="Noto Sans Devanagari"/>
    </w:rPr>
  </w:style>
  <w:style w:type="paragraph" w:customStyle="1" w:styleId="ae">
    <w:name w:val="Колонтитул"/>
    <w:basedOn w:val="a"/>
    <w:qFormat/>
  </w:style>
  <w:style w:type="paragraph" w:styleId="af">
    <w:name w:val="header"/>
    <w:basedOn w:val="a"/>
    <w:uiPriority w:val="99"/>
    <w:unhideWhenUsed/>
    <w:rsid w:val="002A6D94"/>
    <w:pPr>
      <w:tabs>
        <w:tab w:val="center" w:pos="4677"/>
        <w:tab w:val="right" w:pos="9355"/>
      </w:tabs>
      <w:spacing w:after="0" w:line="240" w:lineRule="auto"/>
    </w:pPr>
    <w:rPr>
      <w:rFonts w:ascii="Times New Roman" w:eastAsiaTheme="minorEastAsia" w:hAnsi="Times New Roman"/>
      <w:sz w:val="28"/>
      <w:lang w:eastAsia="ru-RU"/>
    </w:rPr>
  </w:style>
  <w:style w:type="paragraph" w:styleId="af0">
    <w:name w:val="List Paragraph"/>
    <w:aliases w:val="Bullet_IRAO,List Paragraph_0,A_маркированный_список,Абзац списка литеральный,11111"/>
    <w:basedOn w:val="a"/>
    <w:uiPriority w:val="34"/>
    <w:qFormat/>
    <w:rsid w:val="00673752"/>
    <w:pPr>
      <w:spacing w:after="0" w:line="240" w:lineRule="auto"/>
      <w:ind w:left="720"/>
      <w:contextualSpacing/>
    </w:pPr>
    <w:rPr>
      <w:rFonts w:ascii="Times New Roman" w:eastAsia="Calibri" w:hAnsi="Times New Roman" w:cs="Times New Roman"/>
      <w:sz w:val="28"/>
      <w:lang w:eastAsia="ru-RU"/>
    </w:rPr>
  </w:style>
  <w:style w:type="paragraph" w:styleId="af1">
    <w:name w:val="footer"/>
    <w:basedOn w:val="a"/>
    <w:uiPriority w:val="99"/>
    <w:unhideWhenUsed/>
    <w:rsid w:val="009A6D7C"/>
    <w:pPr>
      <w:tabs>
        <w:tab w:val="center" w:pos="4677"/>
        <w:tab w:val="right" w:pos="9355"/>
      </w:tabs>
      <w:spacing w:after="0" w:line="240" w:lineRule="auto"/>
    </w:pPr>
  </w:style>
  <w:style w:type="paragraph" w:styleId="af2">
    <w:name w:val="No Spacing"/>
    <w:uiPriority w:val="1"/>
    <w:qFormat/>
    <w:rsid w:val="00BF01E5"/>
  </w:style>
  <w:style w:type="paragraph" w:styleId="af3">
    <w:name w:val="Body Text Indent"/>
    <w:basedOn w:val="a"/>
    <w:uiPriority w:val="99"/>
    <w:unhideWhenUsed/>
    <w:rsid w:val="00AC05CA"/>
    <w:pPr>
      <w:spacing w:after="120" w:line="240" w:lineRule="auto"/>
      <w:ind w:left="283"/>
    </w:pPr>
    <w:rPr>
      <w:rFonts w:ascii="Times New Roman" w:eastAsia="Times New Roman" w:hAnsi="Times New Roman" w:cs="Times New Roman"/>
      <w:sz w:val="24"/>
      <w:szCs w:val="24"/>
      <w:lang w:eastAsia="ru-RU"/>
    </w:rPr>
  </w:style>
  <w:style w:type="paragraph" w:styleId="af4">
    <w:name w:val="Balloon Text"/>
    <w:basedOn w:val="a"/>
    <w:uiPriority w:val="99"/>
    <w:semiHidden/>
    <w:unhideWhenUsed/>
    <w:qFormat/>
    <w:rsid w:val="00E16030"/>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981870">
      <w:bodyDiv w:val="1"/>
      <w:marLeft w:val="0"/>
      <w:marRight w:val="0"/>
      <w:marTop w:val="0"/>
      <w:marBottom w:val="0"/>
      <w:divBdr>
        <w:top w:val="none" w:sz="0" w:space="0" w:color="auto"/>
        <w:left w:val="none" w:sz="0" w:space="0" w:color="auto"/>
        <w:bottom w:val="none" w:sz="0" w:space="0" w:color="auto"/>
        <w:right w:val="none" w:sz="0" w:space="0" w:color="auto"/>
      </w:divBdr>
    </w:div>
    <w:div w:id="355623318">
      <w:bodyDiv w:val="1"/>
      <w:marLeft w:val="0"/>
      <w:marRight w:val="0"/>
      <w:marTop w:val="0"/>
      <w:marBottom w:val="0"/>
      <w:divBdr>
        <w:top w:val="none" w:sz="0" w:space="0" w:color="auto"/>
        <w:left w:val="none" w:sz="0" w:space="0" w:color="auto"/>
        <w:bottom w:val="none" w:sz="0" w:space="0" w:color="auto"/>
        <w:right w:val="none" w:sz="0" w:space="0" w:color="auto"/>
      </w:divBdr>
    </w:div>
    <w:div w:id="413361342">
      <w:bodyDiv w:val="1"/>
      <w:marLeft w:val="0"/>
      <w:marRight w:val="0"/>
      <w:marTop w:val="0"/>
      <w:marBottom w:val="0"/>
      <w:divBdr>
        <w:top w:val="none" w:sz="0" w:space="0" w:color="auto"/>
        <w:left w:val="none" w:sz="0" w:space="0" w:color="auto"/>
        <w:bottom w:val="none" w:sz="0" w:space="0" w:color="auto"/>
        <w:right w:val="none" w:sz="0" w:space="0" w:color="auto"/>
      </w:divBdr>
    </w:div>
    <w:div w:id="465313901">
      <w:bodyDiv w:val="1"/>
      <w:marLeft w:val="0"/>
      <w:marRight w:val="0"/>
      <w:marTop w:val="0"/>
      <w:marBottom w:val="0"/>
      <w:divBdr>
        <w:top w:val="none" w:sz="0" w:space="0" w:color="auto"/>
        <w:left w:val="none" w:sz="0" w:space="0" w:color="auto"/>
        <w:bottom w:val="none" w:sz="0" w:space="0" w:color="auto"/>
        <w:right w:val="none" w:sz="0" w:space="0" w:color="auto"/>
      </w:divBdr>
    </w:div>
    <w:div w:id="626938304">
      <w:bodyDiv w:val="1"/>
      <w:marLeft w:val="0"/>
      <w:marRight w:val="0"/>
      <w:marTop w:val="0"/>
      <w:marBottom w:val="0"/>
      <w:divBdr>
        <w:top w:val="none" w:sz="0" w:space="0" w:color="auto"/>
        <w:left w:val="none" w:sz="0" w:space="0" w:color="auto"/>
        <w:bottom w:val="none" w:sz="0" w:space="0" w:color="auto"/>
        <w:right w:val="none" w:sz="0" w:space="0" w:color="auto"/>
      </w:divBdr>
    </w:div>
    <w:div w:id="745035795">
      <w:bodyDiv w:val="1"/>
      <w:marLeft w:val="0"/>
      <w:marRight w:val="0"/>
      <w:marTop w:val="0"/>
      <w:marBottom w:val="0"/>
      <w:divBdr>
        <w:top w:val="none" w:sz="0" w:space="0" w:color="auto"/>
        <w:left w:val="none" w:sz="0" w:space="0" w:color="auto"/>
        <w:bottom w:val="none" w:sz="0" w:space="0" w:color="auto"/>
        <w:right w:val="none" w:sz="0" w:space="0" w:color="auto"/>
      </w:divBdr>
    </w:div>
    <w:div w:id="858589575">
      <w:bodyDiv w:val="1"/>
      <w:marLeft w:val="0"/>
      <w:marRight w:val="0"/>
      <w:marTop w:val="0"/>
      <w:marBottom w:val="0"/>
      <w:divBdr>
        <w:top w:val="none" w:sz="0" w:space="0" w:color="auto"/>
        <w:left w:val="none" w:sz="0" w:space="0" w:color="auto"/>
        <w:bottom w:val="none" w:sz="0" w:space="0" w:color="auto"/>
        <w:right w:val="none" w:sz="0" w:space="0" w:color="auto"/>
      </w:divBdr>
    </w:div>
    <w:div w:id="18873281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BA877-A9AB-41A5-BDDF-37946AB11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6021</TotalTime>
  <Pages>9</Pages>
  <Words>2388</Words>
  <Characters>13614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Шангареева Диана Эдуардовна</dc:creator>
  <dc:description/>
  <cp:lastModifiedBy>Шангареева Диана Эдуардовна</cp:lastModifiedBy>
  <cp:revision>391</cp:revision>
  <cp:lastPrinted>2025-01-09T06:12:00Z</cp:lastPrinted>
  <dcterms:created xsi:type="dcterms:W3CDTF">2025-03-31T09:34:00Z</dcterms:created>
  <dcterms:modified xsi:type="dcterms:W3CDTF">2025-07-11T07:15:00Z</dcterms:modified>
  <dc:language>ru-RU</dc:language>
</cp:coreProperties>
</file>